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639BD" w14:textId="0830BCB7" w:rsidR="0031362C" w:rsidRPr="00ED2B47"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w:t>
      </w:r>
      <w:r w:rsidR="002E0EA2">
        <w:rPr>
          <w:rFonts w:eastAsia="Times New Roman" w:cs="Arial"/>
          <w:noProof w:val="0"/>
          <w:sz w:val="24"/>
          <w:szCs w:val="28"/>
          <w:lang w:eastAsia="x-none"/>
        </w:rPr>
        <w:t>2</w:t>
      </w:r>
      <w:r w:rsidR="00D61826">
        <w:rPr>
          <w:rFonts w:eastAsia="Times New Roman" w:cs="Arial"/>
          <w:noProof w:val="0"/>
          <w:sz w:val="24"/>
          <w:szCs w:val="28"/>
          <w:lang w:eastAsia="x-none"/>
        </w:rPr>
        <w:t xml:space="preserve">                               </w:t>
      </w:r>
      <w:r w:rsidR="00D25D2B">
        <w:rPr>
          <w:rFonts w:eastAsia="Times New Roman" w:cs="Arial"/>
          <w:noProof w:val="0"/>
          <w:sz w:val="24"/>
          <w:szCs w:val="28"/>
          <w:lang w:eastAsia="x-none"/>
        </w:rPr>
        <w:t xml:space="preserve">    </w:t>
      </w:r>
      <w:r w:rsidR="00CC3B0B">
        <w:rPr>
          <w:rFonts w:eastAsia="Times New Roman" w:cs="Arial"/>
          <w:noProof w:val="0"/>
          <w:sz w:val="24"/>
          <w:szCs w:val="28"/>
          <w:lang w:eastAsia="x-none"/>
        </w:rPr>
        <w:t xml:space="preserve">  </w:t>
      </w:r>
      <w:r w:rsidR="00D61826">
        <w:rPr>
          <w:rFonts w:eastAsia="Times New Roman" w:cs="Arial"/>
          <w:noProof w:val="0"/>
          <w:sz w:val="24"/>
          <w:szCs w:val="28"/>
          <w:lang w:eastAsia="x-none"/>
        </w:rPr>
        <w:t xml:space="preserve"> </w:t>
      </w:r>
      <w:r w:rsidR="00CC3B0B" w:rsidRPr="009D685F">
        <w:rPr>
          <w:rFonts w:eastAsia="Times New Roman" w:cs="Arial"/>
          <w:noProof w:val="0"/>
          <w:sz w:val="24"/>
          <w:szCs w:val="28"/>
          <w:lang w:eastAsia="x-none"/>
        </w:rPr>
        <w:t>R2-2305305</w:t>
      </w:r>
    </w:p>
    <w:p w14:paraId="1EF1F1D6" w14:textId="47C16DEF" w:rsidR="0031362C" w:rsidRPr="00ED2B47" w:rsidRDefault="006C68E6"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Incheon</w:t>
      </w:r>
      <w:r w:rsidR="0031362C">
        <w:rPr>
          <w:rFonts w:eastAsia="Times New Roman" w:cs="Arial"/>
          <w:noProof w:val="0"/>
          <w:sz w:val="24"/>
          <w:szCs w:val="28"/>
          <w:lang w:eastAsia="x-none"/>
        </w:rPr>
        <w:t>,</w:t>
      </w:r>
      <w:r>
        <w:rPr>
          <w:rFonts w:eastAsia="Times New Roman" w:cs="Arial"/>
          <w:noProof w:val="0"/>
          <w:sz w:val="24"/>
          <w:szCs w:val="28"/>
          <w:lang w:eastAsia="x-none"/>
        </w:rPr>
        <w:t xml:space="preserve"> Korea,</w:t>
      </w:r>
      <w:r w:rsidR="0031362C" w:rsidRPr="00ED2B47">
        <w:rPr>
          <w:rFonts w:eastAsia="Times New Roman" w:cs="Arial"/>
          <w:noProof w:val="0"/>
          <w:sz w:val="24"/>
          <w:szCs w:val="28"/>
          <w:lang w:eastAsia="x-none"/>
        </w:rPr>
        <w:t xml:space="preserve"> </w:t>
      </w:r>
      <w:r>
        <w:rPr>
          <w:rFonts w:eastAsia="Times New Roman" w:cs="Arial"/>
          <w:noProof w:val="0"/>
          <w:sz w:val="24"/>
          <w:szCs w:val="28"/>
          <w:lang w:eastAsia="x-none"/>
        </w:rPr>
        <w:t>22~26</w:t>
      </w:r>
      <w:r w:rsidR="0031362C">
        <w:rPr>
          <w:rFonts w:eastAsia="Times New Roman" w:cs="Arial"/>
          <w:noProof w:val="0"/>
          <w:sz w:val="24"/>
          <w:szCs w:val="28"/>
          <w:lang w:eastAsia="x-none"/>
        </w:rPr>
        <w:t xml:space="preserve"> </w:t>
      </w:r>
      <w:r>
        <w:rPr>
          <w:rFonts w:eastAsia="Times New Roman" w:cs="Arial"/>
          <w:noProof w:val="0"/>
          <w:sz w:val="24"/>
          <w:szCs w:val="28"/>
          <w:lang w:eastAsia="x-none"/>
        </w:rPr>
        <w:t>May</w:t>
      </w:r>
      <w:r w:rsidR="0031362C">
        <w:rPr>
          <w:rFonts w:eastAsia="Times New Roman" w:cs="Arial"/>
          <w:noProof w:val="0"/>
          <w:sz w:val="24"/>
          <w:szCs w:val="28"/>
          <w:lang w:eastAsia="x-none"/>
        </w:rPr>
        <w:t xml:space="preserve"> 2023</w:t>
      </w:r>
      <w:r w:rsidR="002E0EA2">
        <w:rPr>
          <w:rFonts w:eastAsia="Times New Roman" w:cs="Arial"/>
          <w:noProof w:val="0"/>
          <w:sz w:val="24"/>
          <w:szCs w:val="28"/>
          <w:lang w:eastAsia="x-none"/>
        </w:rPr>
        <w:t xml:space="preserve">                          </w:t>
      </w:r>
      <w:r w:rsidR="000A207C">
        <w:rPr>
          <w:rFonts w:eastAsia="Times New Roman" w:cs="Arial"/>
          <w:noProof w:val="0"/>
          <w:sz w:val="24"/>
          <w:szCs w:val="28"/>
          <w:lang w:eastAsia="x-none"/>
        </w:rPr>
        <w:t xml:space="preserve"> </w:t>
      </w:r>
      <w:r w:rsidR="002E0EA2">
        <w:rPr>
          <w:rFonts w:eastAsia="Times New Roman" w:cs="Arial"/>
          <w:noProof w:val="0"/>
          <w:sz w:val="24"/>
          <w:szCs w:val="28"/>
          <w:lang w:eastAsia="x-none"/>
        </w:rPr>
        <w:t xml:space="preserve"> </w:t>
      </w:r>
      <w:r w:rsidR="0031362C"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0728AC32" w:rsidR="0031362C" w:rsidRPr="00CC3B0B" w:rsidRDefault="0031362C" w:rsidP="0031362C">
      <w:pPr>
        <w:pStyle w:val="3GPPHeader"/>
        <w:rPr>
          <w:rFonts w:ascii="Arial" w:hAnsi="Arial" w:cs="Arial"/>
          <w:szCs w:val="24"/>
          <w:lang w:eastAsia="zh-TW"/>
        </w:rPr>
      </w:pPr>
      <w:r w:rsidRPr="00CC3B0B">
        <w:rPr>
          <w:rFonts w:ascii="Arial" w:hAnsi="Arial" w:cs="Arial"/>
          <w:szCs w:val="24"/>
        </w:rPr>
        <w:t>Agenda Item:</w:t>
      </w:r>
      <w:r w:rsidRPr="00CC3B0B">
        <w:rPr>
          <w:rFonts w:ascii="Arial" w:hAnsi="Arial" w:cs="Arial"/>
          <w:szCs w:val="24"/>
        </w:rPr>
        <w:tab/>
      </w:r>
      <w:r w:rsidR="001953C2" w:rsidRPr="00CC3B0B">
        <w:rPr>
          <w:rFonts w:ascii="Arial" w:hAnsi="Arial" w:cs="Arial"/>
          <w:szCs w:val="24"/>
        </w:rPr>
        <w:t>7</w:t>
      </w:r>
      <w:r w:rsidRPr="00CC3B0B">
        <w:rPr>
          <w:rFonts w:ascii="Arial" w:hAnsi="Arial" w:cs="Arial"/>
          <w:szCs w:val="24"/>
        </w:rPr>
        <w:t>.4.2.1</w:t>
      </w:r>
    </w:p>
    <w:p w14:paraId="02D55933" w14:textId="77777777" w:rsidR="0031362C" w:rsidRPr="00CC3B0B" w:rsidRDefault="0031362C" w:rsidP="0031362C">
      <w:pPr>
        <w:pStyle w:val="3GPPHeader"/>
        <w:rPr>
          <w:rFonts w:ascii="Arial" w:hAnsi="Arial" w:cs="Arial"/>
          <w:szCs w:val="24"/>
        </w:rPr>
      </w:pPr>
      <w:r w:rsidRPr="00CC3B0B">
        <w:rPr>
          <w:rFonts w:ascii="Arial" w:hAnsi="Arial" w:cs="Arial"/>
          <w:szCs w:val="24"/>
        </w:rPr>
        <w:t xml:space="preserve">Source: </w:t>
      </w:r>
      <w:r w:rsidRPr="00CC3B0B">
        <w:rPr>
          <w:rFonts w:ascii="Arial" w:hAnsi="Arial" w:cs="Arial"/>
          <w:szCs w:val="24"/>
        </w:rPr>
        <w:tab/>
        <w:t>MediaTek Inc.</w:t>
      </w:r>
    </w:p>
    <w:p w14:paraId="4DCB9ED7" w14:textId="3872283A" w:rsidR="0031362C" w:rsidRPr="00ED2B47" w:rsidRDefault="0031362C" w:rsidP="0031362C">
      <w:pPr>
        <w:pStyle w:val="3GPPHeaderArial"/>
        <w:tabs>
          <w:tab w:val="left" w:pos="1701"/>
        </w:tabs>
        <w:ind w:left="1701" w:hanging="1701"/>
        <w:rPr>
          <w:b/>
          <w:sz w:val="24"/>
          <w:lang w:val="en-GB"/>
        </w:rPr>
      </w:pPr>
      <w:r w:rsidRPr="00CC3B0B">
        <w:rPr>
          <w:b/>
          <w:sz w:val="24"/>
          <w:lang w:val="en-GB"/>
        </w:rPr>
        <w:t xml:space="preserve">Title:  </w:t>
      </w:r>
      <w:r w:rsidRPr="00CC3B0B">
        <w:rPr>
          <w:b/>
          <w:sz w:val="24"/>
          <w:lang w:val="en-GB"/>
        </w:rPr>
        <w:tab/>
      </w:r>
      <w:r w:rsidRPr="00CC3B0B">
        <w:rPr>
          <w:b/>
          <w:sz w:val="24"/>
          <w:lang w:val="en-GB" w:eastAsia="zh-TW"/>
        </w:rPr>
        <w:t xml:space="preserve">Data Loss </w:t>
      </w:r>
      <w:r w:rsidR="007A0092" w:rsidRPr="00CC3B0B">
        <w:rPr>
          <w:b/>
          <w:sz w:val="24"/>
          <w:lang w:val="en-GB" w:eastAsia="zh-TW"/>
        </w:rPr>
        <w:t>at</w:t>
      </w:r>
      <w:r w:rsidRPr="00CC3B0B">
        <w:rPr>
          <w:b/>
          <w:sz w:val="24"/>
          <w:lang w:val="en-GB" w:eastAsia="zh-TW"/>
        </w:rPr>
        <w:t xml:space="preserve"> LTM</w:t>
      </w:r>
      <w:r w:rsidR="002E0EA2" w:rsidRPr="00CC3B0B">
        <w:rPr>
          <w:b/>
          <w:sz w:val="24"/>
          <w:lang w:val="en-GB" w:eastAsia="zh-TW"/>
        </w:rPr>
        <w:t xml:space="preserve"> </w:t>
      </w:r>
      <w:r w:rsidR="00A264B2" w:rsidRPr="00CC3B0B">
        <w:rPr>
          <w:b/>
          <w:sz w:val="24"/>
          <w:lang w:val="en-GB" w:eastAsia="zh-TW"/>
        </w:rPr>
        <w:t>Cell Switch</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4471BE05" w:rsidR="0031362C" w:rsidRPr="00ED2B47" w:rsidRDefault="0031362C" w:rsidP="00D61826">
      <w:pPr>
        <w:pStyle w:val="3GPPHeader"/>
        <w:tabs>
          <w:tab w:val="clear" w:pos="1701"/>
        </w:tabs>
        <w:jc w:val="left"/>
        <w:rPr>
          <w:rFonts w:ascii="Arial" w:hAnsi="Arial" w:cs="Arial"/>
          <w:szCs w:val="24"/>
        </w:rPr>
      </w:pPr>
      <w:r w:rsidRPr="00ED2B47">
        <w:rPr>
          <w:rFonts w:ascii="Arial" w:hAnsi="Arial" w:cs="Arial"/>
          <w:szCs w:val="24"/>
        </w:rPr>
        <w:t>Document for:</w:t>
      </w:r>
      <w:r w:rsidR="00D61826">
        <w:rPr>
          <w:rFonts w:ascii="Arial" w:hAnsi="Arial" w:cs="Arial"/>
          <w:szCs w:val="24"/>
        </w:rPr>
        <w:t xml:space="preserve"> </w:t>
      </w:r>
      <w:r w:rsidRPr="00ED2B47">
        <w:rPr>
          <w:rFonts w:ascii="Arial" w:hAnsi="Arial" w:cs="Arial"/>
          <w:szCs w:val="24"/>
        </w:rPr>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bookmarkEnd w:id="0"/>
    <w:bookmarkEnd w:id="1"/>
    <w:bookmarkEnd w:id="2"/>
    <w:p w14:paraId="6A4A67C2" w14:textId="39EA1F0C" w:rsidR="007A0092" w:rsidRPr="00187D44" w:rsidRDefault="00F861EB" w:rsidP="00187D44">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RAN2#119-e meeting, RAN2 made following assumptions for the</w:t>
      </w:r>
      <w:r w:rsidR="00BC2835" w:rsidRPr="00187D44">
        <w:rPr>
          <w:rFonts w:ascii="Times New Roman" w:hAnsi="Times New Roman"/>
          <w:sz w:val="20"/>
          <w:szCs w:val="20"/>
          <w:lang w:val="en-GB"/>
        </w:rPr>
        <w:t xml:space="preserve"> targeted performance of LTM</w:t>
      </w:r>
      <w:r w:rsidR="00F2205C" w:rsidRPr="00187D44">
        <w:rPr>
          <w:rFonts w:ascii="Times New Roman" w:hAnsi="Times New Roman"/>
          <w:sz w:val="20"/>
          <w:szCs w:val="20"/>
          <w:lang w:val="en-GB"/>
        </w:rPr>
        <w:t>:</w:t>
      </w:r>
    </w:p>
    <w:p w14:paraId="0CD3AF36" w14:textId="77777777" w:rsidR="00F2205C" w:rsidRDefault="00F2205C" w:rsidP="00F2205C">
      <w:pPr>
        <w:pStyle w:val="Agreement"/>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2FF5558D" w14:textId="77777777" w:rsidR="00F2205C" w:rsidRPr="00F2205C" w:rsidRDefault="00F2205C" w:rsidP="00F2205C">
      <w:pPr>
        <w:pStyle w:val="Agreement"/>
        <w:rPr>
          <w:highlight w:val="green"/>
        </w:rPr>
      </w:pPr>
      <w:r w:rsidRPr="00F2205C">
        <w:rPr>
          <w:highlight w:val="green"/>
        </w:rPr>
        <w:t>Assumption: To reduce HO interruption time, investigate e.g. solutions to reduce the time for UE reconfiguration (already in the WID), downlink and uplink synchronization after handover decision (other parts of dynamic switch not precluded).</w:t>
      </w:r>
    </w:p>
    <w:p w14:paraId="71DFDF22" w14:textId="77777777" w:rsidR="00F2205C" w:rsidRDefault="00F2205C" w:rsidP="00F2205C">
      <w:pPr>
        <w:pStyle w:val="Agreement"/>
      </w:pPr>
      <w:r>
        <w:t xml:space="preserve">Confirm to Support L1/L2-based inter-cell mobility for inter-DU scenario (as well as intra-DU scenarios).  </w:t>
      </w:r>
    </w:p>
    <w:p w14:paraId="347FFE2F" w14:textId="77777777" w:rsidR="00F2205C" w:rsidRDefault="00F2205C" w:rsidP="00F2205C">
      <w:pPr>
        <w:pStyle w:val="Agreement"/>
      </w:pPr>
      <w:r>
        <w:t>The design for intra-DU and inter-DU L1/L2-based mobility should share as much commonality as reasonable. FFS which aspects need to be different.</w:t>
      </w:r>
    </w:p>
    <w:p w14:paraId="2D471B08" w14:textId="3E7D9ADC" w:rsidR="00F2205C" w:rsidRDefault="00F2205C" w:rsidP="00F2205C">
      <w:pPr>
        <w:pStyle w:val="Agreement"/>
        <w:rPr>
          <w:highlight w:val="green"/>
        </w:rPr>
      </w:pPr>
      <w:r w:rsidRPr="00F2205C">
        <w:rPr>
          <w:highlight w:val="green"/>
        </w:rPr>
        <w:t>R2 assumes that L2 is continued whenever possible (e.g. intra-DU), without Reset, with the target to avoid data loss, and the additional delay of data recovery.</w:t>
      </w:r>
    </w:p>
    <w:p w14:paraId="742E2703" w14:textId="77777777" w:rsidR="00EE3543" w:rsidRDefault="00EE3543" w:rsidP="00EE3543">
      <w:pPr>
        <w:pStyle w:val="Agreement"/>
        <w:tabs>
          <w:tab w:val="clear" w:pos="360"/>
          <w:tab w:val="num" w:pos="1619"/>
        </w:tabs>
      </w:pPr>
      <w:r>
        <w:t>Assume that we rely on L1 measurements to trigger L1L2 mobility (still measurement for preparation could be L3, FFS)</w:t>
      </w:r>
    </w:p>
    <w:p w14:paraId="2D8CEB1F" w14:textId="4C055A1B" w:rsidR="0031362C" w:rsidRPr="00187D44" w:rsidRDefault="00F2205C" w:rsidP="0031362C">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In this contribution, we </w:t>
      </w:r>
      <w:r w:rsidR="006D3A19" w:rsidRPr="00187D44">
        <w:rPr>
          <w:rFonts w:ascii="Times New Roman" w:hAnsi="Times New Roman"/>
          <w:sz w:val="20"/>
          <w:szCs w:val="20"/>
          <w:lang w:val="en-GB"/>
        </w:rPr>
        <w:t>analyse</w:t>
      </w:r>
      <w:r w:rsidRPr="00187D44">
        <w:rPr>
          <w:rFonts w:ascii="Times New Roman" w:hAnsi="Times New Roman"/>
          <w:sz w:val="20"/>
          <w:szCs w:val="20"/>
          <w:lang w:val="en-GB"/>
        </w:rPr>
        <w:t xml:space="preserve"> </w:t>
      </w:r>
      <w:r w:rsidR="006D3A19" w:rsidRPr="00187D44">
        <w:rPr>
          <w:rFonts w:ascii="Times New Roman" w:hAnsi="Times New Roman"/>
          <w:sz w:val="20"/>
          <w:szCs w:val="20"/>
          <w:lang w:val="en-GB"/>
        </w:rPr>
        <w:t>the issue of</w:t>
      </w:r>
      <w:r w:rsidRPr="00187D44">
        <w:rPr>
          <w:rFonts w:ascii="Times New Roman" w:hAnsi="Times New Roman"/>
          <w:sz w:val="20"/>
          <w:szCs w:val="20"/>
          <w:lang w:val="en-GB"/>
        </w:rPr>
        <w:t xml:space="preserve"> </w:t>
      </w:r>
      <w:r w:rsidR="006D3A19" w:rsidRPr="00187D44">
        <w:rPr>
          <w:rFonts w:ascii="Times New Roman" w:hAnsi="Times New Roman"/>
          <w:sz w:val="20"/>
          <w:szCs w:val="20"/>
          <w:lang w:val="en-GB"/>
        </w:rPr>
        <w:t>data loss at LTM and discuss the potential solutions for both intra-DU and inter-DU LTM</w:t>
      </w:r>
      <w:r w:rsidR="002E0EA2">
        <w:rPr>
          <w:rFonts w:ascii="Times New Roman" w:hAnsi="Times New Roman"/>
          <w:sz w:val="20"/>
          <w:szCs w:val="20"/>
          <w:lang w:val="en-GB"/>
        </w:rPr>
        <w:t xml:space="preserve">. </w:t>
      </w:r>
    </w:p>
    <w:p w14:paraId="1224CF45" w14:textId="404A1F52" w:rsidR="0031362C" w:rsidRDefault="0031362C" w:rsidP="0031362C">
      <w:pPr>
        <w:pStyle w:val="Heading1"/>
        <w:overflowPunct w:val="0"/>
        <w:autoSpaceDE w:val="0"/>
        <w:autoSpaceDN w:val="0"/>
        <w:adjustRightInd w:val="0"/>
        <w:spacing w:before="0" w:after="120"/>
        <w:rPr>
          <w:rFonts w:eastAsia="PMingLiU" w:cs="Arial"/>
        </w:rPr>
      </w:pPr>
      <w:r w:rsidRPr="00ED2B47">
        <w:rPr>
          <w:rFonts w:eastAsia="PMingLiU" w:cs="Arial"/>
        </w:rPr>
        <w:t>Discussion</w:t>
      </w:r>
    </w:p>
    <w:p w14:paraId="76A05B16" w14:textId="3FEE1D88" w:rsidR="002E0EA2" w:rsidRPr="00BB7C41" w:rsidRDefault="002E0EA2" w:rsidP="00BB7C41">
      <w:pPr>
        <w:pStyle w:val="Heading2"/>
        <w:tabs>
          <w:tab w:val="clear" w:pos="1801"/>
          <w:tab w:val="num" w:pos="666"/>
        </w:tabs>
        <w:ind w:left="666"/>
        <w:rPr>
          <w:rFonts w:eastAsiaTheme="minorEastAsia"/>
          <w:lang w:eastAsia="zh-TW"/>
        </w:rPr>
      </w:pPr>
      <w:r>
        <w:rPr>
          <w:rFonts w:eastAsiaTheme="minorEastAsia"/>
          <w:lang w:eastAsia="zh-TW"/>
        </w:rPr>
        <w:t xml:space="preserve">Data Loss at LTM </w:t>
      </w:r>
    </w:p>
    <w:p w14:paraId="754B0076" w14:textId="595D97B1" w:rsidR="001323BA" w:rsidRDefault="00EE3543" w:rsidP="00367ACC">
      <w:p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A</w:t>
      </w:r>
      <w:r w:rsidRPr="00187D44">
        <w:rPr>
          <w:rFonts w:ascii="Times New Roman" w:hAnsi="Times New Roman"/>
          <w:sz w:val="20"/>
          <w:szCs w:val="20"/>
          <w:lang w:val="en-GB"/>
        </w:rPr>
        <w:t xml:space="preserve">s indicated by the WID objective, the goal of L1/L2-based inter-cell mobility is to reduce the mobility latency. The design target of LTM is to make the mobility latency closer to that of beam management during intra-cell mobility. Therefore, the network relies on the L1 </w:t>
      </w:r>
      <w:r w:rsidR="009A4A1E" w:rsidRPr="00187D44">
        <w:rPr>
          <w:rFonts w:ascii="Times New Roman" w:hAnsi="Times New Roman"/>
          <w:sz w:val="20"/>
          <w:szCs w:val="20"/>
          <w:lang w:val="en-GB"/>
        </w:rPr>
        <w:t>measurement and</w:t>
      </w:r>
      <w:r w:rsidRPr="00187D44">
        <w:rPr>
          <w:rFonts w:ascii="Times New Roman" w:hAnsi="Times New Roman"/>
          <w:sz w:val="20"/>
          <w:szCs w:val="20"/>
          <w:lang w:val="en-GB"/>
        </w:rPr>
        <w:t xml:space="preserve"> report </w:t>
      </w:r>
      <w:r w:rsidR="009A4A1E" w:rsidRPr="00187D44">
        <w:rPr>
          <w:rFonts w:ascii="Times New Roman" w:hAnsi="Times New Roman"/>
          <w:sz w:val="20"/>
          <w:szCs w:val="20"/>
          <w:lang w:val="en-GB"/>
        </w:rPr>
        <w:t xml:space="preserve">to trigger LTM. </w:t>
      </w:r>
      <w:r w:rsidR="00984F0C" w:rsidRPr="00187D44">
        <w:rPr>
          <w:rFonts w:ascii="Times New Roman" w:hAnsi="Times New Roman"/>
          <w:sz w:val="20"/>
          <w:szCs w:val="20"/>
          <w:lang w:val="en-GB"/>
        </w:rPr>
        <w:t xml:space="preserve"> </w:t>
      </w:r>
      <w:r w:rsidRPr="00187D44">
        <w:rPr>
          <w:rFonts w:ascii="Times New Roman" w:hAnsi="Times New Roman"/>
          <w:sz w:val="20"/>
          <w:szCs w:val="20"/>
          <w:lang w:val="en-GB"/>
        </w:rPr>
        <w:t xml:space="preserve">Since the UE can always be scheduled with the beams of high quality among different cells adapting to the fast channel variation, mobility robustness and throughput can be </w:t>
      </w:r>
      <w:r w:rsidRPr="00187D44">
        <w:rPr>
          <w:rFonts w:ascii="Times New Roman" w:hAnsi="Times New Roman"/>
          <w:sz w:val="20"/>
          <w:szCs w:val="20"/>
          <w:lang w:val="en-GB"/>
        </w:rPr>
        <w:lastRenderedPageBreak/>
        <w:t>improved.</w:t>
      </w:r>
      <w:r w:rsidR="00984F0C" w:rsidRPr="00187D44">
        <w:rPr>
          <w:rFonts w:ascii="Times New Roman" w:hAnsi="Times New Roman"/>
          <w:sz w:val="20"/>
          <w:szCs w:val="20"/>
          <w:lang w:val="en-GB"/>
        </w:rPr>
        <w:t xml:space="preserve"> </w:t>
      </w:r>
      <w:r w:rsidR="009A4A1E" w:rsidRPr="00187D44">
        <w:rPr>
          <w:rFonts w:ascii="Times New Roman" w:hAnsi="Times New Roman" w:hint="eastAsia"/>
          <w:sz w:val="20"/>
          <w:szCs w:val="20"/>
          <w:lang w:val="en-GB"/>
        </w:rPr>
        <w:t>H</w:t>
      </w:r>
      <w:r w:rsidR="009A4A1E" w:rsidRPr="00187D44">
        <w:rPr>
          <w:rFonts w:ascii="Times New Roman" w:hAnsi="Times New Roman"/>
          <w:sz w:val="20"/>
          <w:szCs w:val="20"/>
          <w:lang w:val="en-GB"/>
        </w:rPr>
        <w:t>owever, the side effect of LTM is high number of cell switch executions</w:t>
      </w:r>
      <w:r w:rsidR="00984F0C" w:rsidRPr="00187D44">
        <w:rPr>
          <w:rFonts w:ascii="Times New Roman" w:hAnsi="Times New Roman"/>
          <w:sz w:val="20"/>
          <w:szCs w:val="20"/>
          <w:lang w:val="en-GB"/>
        </w:rPr>
        <w:t xml:space="preserve">, short </w:t>
      </w:r>
      <w:r w:rsidR="00984F0C" w:rsidRPr="00187D44">
        <w:rPr>
          <w:rFonts w:ascii="Times New Roman" w:hAnsi="Times New Roman" w:hint="eastAsia"/>
          <w:sz w:val="20"/>
          <w:szCs w:val="20"/>
          <w:lang w:val="en-GB"/>
        </w:rPr>
        <w:t>T</w:t>
      </w:r>
      <w:r w:rsidR="00984F0C" w:rsidRPr="00187D44">
        <w:rPr>
          <w:rFonts w:ascii="Times New Roman" w:hAnsi="Times New Roman"/>
          <w:sz w:val="20"/>
          <w:szCs w:val="20"/>
          <w:lang w:val="en-GB"/>
        </w:rPr>
        <w:t>OS and high ping-pong rate</w:t>
      </w:r>
      <w:r w:rsidR="001323BA">
        <w:rPr>
          <w:rFonts w:ascii="Times New Roman" w:hAnsi="Times New Roman"/>
          <w:sz w:val="20"/>
          <w:szCs w:val="20"/>
          <w:lang w:val="en-GB"/>
        </w:rPr>
        <w:t xml:space="preserve">, just as illustrated in Figure 1 CDF of TOS for legacy HO and LTM with different TTT values. </w:t>
      </w:r>
    </w:p>
    <w:p w14:paraId="780F4658" w14:textId="77777777" w:rsidR="00367ACC" w:rsidRDefault="00367ACC" w:rsidP="006050EC">
      <w:pPr>
        <w:rPr>
          <w:rFonts w:ascii="Times New Roman" w:eastAsia="PMingLiU" w:hAnsi="Times New Roman"/>
          <w:sz w:val="20"/>
          <w:szCs w:val="20"/>
          <w:lang w:val="en-GB"/>
        </w:rPr>
        <w:sectPr w:rsidR="00367ACC" w:rsidSect="00D61826">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12"/>
        </w:sectPr>
      </w:pPr>
    </w:p>
    <w:tbl>
      <w:tblPr>
        <w:tblStyle w:val="TableGrid"/>
        <w:tblpPr w:leftFromText="180" w:rightFromText="180" w:vertAnchor="page" w:horzAnchor="page" w:tblpX="6791" w:tblpY="3070"/>
        <w:tblW w:w="0" w:type="auto"/>
        <w:tblLook w:val="04A0" w:firstRow="1" w:lastRow="0" w:firstColumn="1" w:lastColumn="0" w:noHBand="0" w:noVBand="1"/>
      </w:tblPr>
      <w:tblGrid>
        <w:gridCol w:w="1980"/>
        <w:gridCol w:w="1276"/>
        <w:gridCol w:w="1216"/>
      </w:tblGrid>
      <w:tr w:rsidR="00367ACC" w14:paraId="6607350E" w14:textId="77777777" w:rsidTr="00367ACC">
        <w:trPr>
          <w:trHeight w:val="197"/>
        </w:trPr>
        <w:tc>
          <w:tcPr>
            <w:tcW w:w="1980" w:type="dxa"/>
          </w:tcPr>
          <w:p w14:paraId="70137DDE" w14:textId="77777777" w:rsidR="00367ACC" w:rsidRPr="006050EC" w:rsidRDefault="00367ACC" w:rsidP="00367ACC">
            <w:pPr>
              <w:jc w:val="center"/>
              <w:rPr>
                <w:rFonts w:ascii="Times New Roman" w:eastAsia="PMingLiU" w:hAnsi="Times New Roman" w:hint="eastAsia"/>
                <w:sz w:val="16"/>
                <w:szCs w:val="16"/>
                <w:lang w:val="en-GB"/>
              </w:rPr>
            </w:pPr>
          </w:p>
        </w:tc>
        <w:tc>
          <w:tcPr>
            <w:tcW w:w="1276" w:type="dxa"/>
          </w:tcPr>
          <w:p w14:paraId="36D0A16A"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9</w:t>
            </w:r>
            <w:r w:rsidRPr="006050EC">
              <w:rPr>
                <w:rFonts w:ascii="Times New Roman" w:eastAsiaTheme="minorEastAsia" w:hAnsi="Times New Roman"/>
                <w:sz w:val="16"/>
                <w:szCs w:val="16"/>
                <w:lang w:val="en-GB" w:eastAsia="zh-CN"/>
              </w:rPr>
              <w:t>0%</w:t>
            </w:r>
          </w:p>
        </w:tc>
        <w:tc>
          <w:tcPr>
            <w:tcW w:w="1216" w:type="dxa"/>
          </w:tcPr>
          <w:p w14:paraId="7CCD2B68"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9</w:t>
            </w:r>
            <w:r w:rsidRPr="006050EC">
              <w:rPr>
                <w:rFonts w:ascii="Times New Roman" w:eastAsiaTheme="minorEastAsia" w:hAnsi="Times New Roman"/>
                <w:sz w:val="16"/>
                <w:szCs w:val="16"/>
                <w:lang w:val="en-GB" w:eastAsia="zh-CN"/>
              </w:rPr>
              <w:t>5%</w:t>
            </w:r>
          </w:p>
        </w:tc>
      </w:tr>
      <w:tr w:rsidR="00367ACC" w14:paraId="16A8CBCE" w14:textId="77777777" w:rsidTr="00367ACC">
        <w:trPr>
          <w:trHeight w:val="202"/>
        </w:trPr>
        <w:tc>
          <w:tcPr>
            <w:tcW w:w="1980" w:type="dxa"/>
          </w:tcPr>
          <w:p w14:paraId="3D8B5917"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L</w:t>
            </w:r>
            <w:r w:rsidRPr="006050EC">
              <w:rPr>
                <w:rFonts w:ascii="Times New Roman" w:eastAsiaTheme="minorEastAsia" w:hAnsi="Times New Roman"/>
                <w:sz w:val="16"/>
                <w:szCs w:val="16"/>
                <w:lang w:val="en-GB" w:eastAsia="zh-CN"/>
              </w:rPr>
              <w:t>egacy HO (TTT=160ms)</w:t>
            </w:r>
          </w:p>
        </w:tc>
        <w:tc>
          <w:tcPr>
            <w:tcW w:w="1276" w:type="dxa"/>
          </w:tcPr>
          <w:p w14:paraId="25E59CA0"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1</w:t>
            </w:r>
            <w:r w:rsidRPr="006050EC">
              <w:rPr>
                <w:rFonts w:ascii="Times New Roman" w:eastAsiaTheme="minorEastAsia" w:hAnsi="Times New Roman"/>
                <w:sz w:val="16"/>
                <w:szCs w:val="16"/>
                <w:lang w:val="en-GB" w:eastAsia="zh-CN"/>
              </w:rPr>
              <w:t>2367</w:t>
            </w:r>
          </w:p>
        </w:tc>
        <w:tc>
          <w:tcPr>
            <w:tcW w:w="1216" w:type="dxa"/>
          </w:tcPr>
          <w:p w14:paraId="74B674B9"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1</w:t>
            </w:r>
            <w:r w:rsidRPr="006050EC">
              <w:rPr>
                <w:rFonts w:ascii="Times New Roman" w:eastAsiaTheme="minorEastAsia" w:hAnsi="Times New Roman"/>
                <w:sz w:val="16"/>
                <w:szCs w:val="16"/>
                <w:lang w:val="en-GB" w:eastAsia="zh-CN"/>
              </w:rPr>
              <w:t>7069</w:t>
            </w:r>
          </w:p>
        </w:tc>
      </w:tr>
      <w:tr w:rsidR="00367ACC" w14:paraId="35409CB5" w14:textId="77777777" w:rsidTr="00367ACC">
        <w:trPr>
          <w:trHeight w:val="197"/>
        </w:trPr>
        <w:tc>
          <w:tcPr>
            <w:tcW w:w="1980" w:type="dxa"/>
          </w:tcPr>
          <w:p w14:paraId="649F5535"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L</w:t>
            </w:r>
            <w:r w:rsidRPr="006050EC">
              <w:rPr>
                <w:rFonts w:ascii="Times New Roman" w:eastAsiaTheme="minorEastAsia" w:hAnsi="Times New Roman"/>
                <w:sz w:val="16"/>
                <w:szCs w:val="16"/>
                <w:lang w:val="en-GB" w:eastAsia="zh-CN"/>
              </w:rPr>
              <w:t>egacy HO (TTT=0)</w:t>
            </w:r>
          </w:p>
        </w:tc>
        <w:tc>
          <w:tcPr>
            <w:tcW w:w="1276" w:type="dxa"/>
          </w:tcPr>
          <w:p w14:paraId="4F94B502"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2</w:t>
            </w:r>
            <w:r w:rsidRPr="006050EC">
              <w:rPr>
                <w:rFonts w:ascii="Times New Roman" w:eastAsiaTheme="minorEastAsia" w:hAnsi="Times New Roman"/>
                <w:sz w:val="16"/>
                <w:szCs w:val="16"/>
                <w:lang w:val="en-GB" w:eastAsia="zh-CN"/>
              </w:rPr>
              <w:t>156</w:t>
            </w:r>
          </w:p>
        </w:tc>
        <w:tc>
          <w:tcPr>
            <w:tcW w:w="1216" w:type="dxa"/>
          </w:tcPr>
          <w:p w14:paraId="16F0F701"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4</w:t>
            </w:r>
            <w:r w:rsidRPr="006050EC">
              <w:rPr>
                <w:rFonts w:ascii="Times New Roman" w:eastAsiaTheme="minorEastAsia" w:hAnsi="Times New Roman"/>
                <w:sz w:val="16"/>
                <w:szCs w:val="16"/>
                <w:lang w:val="en-GB" w:eastAsia="zh-CN"/>
              </w:rPr>
              <w:t>336</w:t>
            </w:r>
          </w:p>
        </w:tc>
      </w:tr>
      <w:tr w:rsidR="00367ACC" w14:paraId="7C48A8F7" w14:textId="77777777" w:rsidTr="00367ACC">
        <w:trPr>
          <w:trHeight w:val="197"/>
        </w:trPr>
        <w:tc>
          <w:tcPr>
            <w:tcW w:w="1980" w:type="dxa"/>
          </w:tcPr>
          <w:p w14:paraId="0AC8A034"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L</w:t>
            </w:r>
            <w:r w:rsidRPr="006050EC">
              <w:rPr>
                <w:rFonts w:ascii="Times New Roman" w:eastAsiaTheme="minorEastAsia" w:hAnsi="Times New Roman"/>
                <w:sz w:val="16"/>
                <w:szCs w:val="16"/>
                <w:lang w:val="en-GB" w:eastAsia="zh-CN"/>
              </w:rPr>
              <w:t>TM (with filtering)</w:t>
            </w:r>
          </w:p>
        </w:tc>
        <w:tc>
          <w:tcPr>
            <w:tcW w:w="1276" w:type="dxa"/>
          </w:tcPr>
          <w:p w14:paraId="4DB69334"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6</w:t>
            </w:r>
            <w:r w:rsidRPr="006050EC">
              <w:rPr>
                <w:rFonts w:ascii="Times New Roman" w:eastAsiaTheme="minorEastAsia" w:hAnsi="Times New Roman"/>
                <w:sz w:val="16"/>
                <w:szCs w:val="16"/>
                <w:lang w:val="en-GB" w:eastAsia="zh-CN"/>
              </w:rPr>
              <w:t>67</w:t>
            </w:r>
          </w:p>
        </w:tc>
        <w:tc>
          <w:tcPr>
            <w:tcW w:w="1216" w:type="dxa"/>
          </w:tcPr>
          <w:p w14:paraId="703A0116"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2</w:t>
            </w:r>
            <w:r w:rsidRPr="006050EC">
              <w:rPr>
                <w:rFonts w:ascii="Times New Roman" w:eastAsiaTheme="minorEastAsia" w:hAnsi="Times New Roman"/>
                <w:sz w:val="16"/>
                <w:szCs w:val="16"/>
                <w:lang w:val="en-GB" w:eastAsia="zh-CN"/>
              </w:rPr>
              <w:t>107</w:t>
            </w:r>
          </w:p>
        </w:tc>
      </w:tr>
      <w:tr w:rsidR="00367ACC" w14:paraId="1D5D7274" w14:textId="77777777" w:rsidTr="00367ACC">
        <w:trPr>
          <w:trHeight w:val="197"/>
        </w:trPr>
        <w:tc>
          <w:tcPr>
            <w:tcW w:w="1980" w:type="dxa"/>
          </w:tcPr>
          <w:p w14:paraId="0A87153A"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L</w:t>
            </w:r>
            <w:r w:rsidRPr="006050EC">
              <w:rPr>
                <w:rFonts w:ascii="Times New Roman" w:eastAsiaTheme="minorEastAsia" w:hAnsi="Times New Roman"/>
                <w:sz w:val="16"/>
                <w:szCs w:val="16"/>
                <w:lang w:val="en-GB" w:eastAsia="zh-CN"/>
              </w:rPr>
              <w:t>TM (without filtering)</w:t>
            </w:r>
          </w:p>
        </w:tc>
        <w:tc>
          <w:tcPr>
            <w:tcW w:w="1276" w:type="dxa"/>
          </w:tcPr>
          <w:p w14:paraId="7B461188"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2</w:t>
            </w:r>
            <w:r w:rsidRPr="006050EC">
              <w:rPr>
                <w:rFonts w:ascii="Times New Roman" w:eastAsiaTheme="minorEastAsia" w:hAnsi="Times New Roman"/>
                <w:sz w:val="16"/>
                <w:szCs w:val="16"/>
                <w:lang w:val="en-GB" w:eastAsia="zh-CN"/>
              </w:rPr>
              <w:t>00</w:t>
            </w:r>
          </w:p>
        </w:tc>
        <w:tc>
          <w:tcPr>
            <w:tcW w:w="1216" w:type="dxa"/>
          </w:tcPr>
          <w:p w14:paraId="4A1B88D7" w14:textId="77777777" w:rsidR="00367ACC" w:rsidRPr="006050EC" w:rsidRDefault="00367ACC" w:rsidP="00367ACC">
            <w:pPr>
              <w:jc w:val="center"/>
              <w:rPr>
                <w:rFonts w:ascii="Times New Roman" w:eastAsiaTheme="minorEastAsia" w:hAnsi="Times New Roman" w:hint="eastAsia"/>
                <w:sz w:val="16"/>
                <w:szCs w:val="16"/>
                <w:lang w:val="en-GB" w:eastAsia="zh-CN"/>
              </w:rPr>
            </w:pPr>
            <w:r w:rsidRPr="006050EC">
              <w:rPr>
                <w:rFonts w:ascii="Times New Roman" w:eastAsiaTheme="minorEastAsia" w:hAnsi="Times New Roman" w:hint="eastAsia"/>
                <w:sz w:val="16"/>
                <w:szCs w:val="16"/>
                <w:lang w:val="en-GB" w:eastAsia="zh-CN"/>
              </w:rPr>
              <w:t>5</w:t>
            </w:r>
            <w:r w:rsidRPr="006050EC">
              <w:rPr>
                <w:rFonts w:ascii="Times New Roman" w:eastAsiaTheme="minorEastAsia" w:hAnsi="Times New Roman"/>
                <w:sz w:val="16"/>
                <w:szCs w:val="16"/>
                <w:lang w:val="en-GB" w:eastAsia="zh-CN"/>
              </w:rPr>
              <w:t>07</w:t>
            </w:r>
          </w:p>
        </w:tc>
      </w:tr>
    </w:tbl>
    <w:p w14:paraId="1C17E7A9" w14:textId="64033C77" w:rsidR="00367ACC" w:rsidRDefault="001323BA" w:rsidP="00367ACC">
      <w:pPr>
        <w:rPr>
          <w:rFonts w:ascii="Times New Roman" w:eastAsia="PMingLiU" w:hAnsi="Times New Roman" w:hint="eastAsia"/>
          <w:sz w:val="20"/>
          <w:szCs w:val="20"/>
          <w:lang w:val="en-GB"/>
        </w:rPr>
        <w:sectPr w:rsidR="00367ACC" w:rsidSect="00367ACC">
          <w:type w:val="continuous"/>
          <w:pgSz w:w="11906" w:h="16838"/>
          <w:pgMar w:top="1440" w:right="1080" w:bottom="1440" w:left="1080" w:header="851" w:footer="992" w:gutter="0"/>
          <w:cols w:num="2" w:space="425"/>
          <w:docGrid w:type="lines" w:linePitch="312"/>
        </w:sectPr>
      </w:pPr>
      <w:r>
        <w:rPr>
          <w:noProof/>
        </w:rPr>
        <w:drawing>
          <wp:inline distT="0" distB="0" distL="0" distR="0" wp14:anchorId="58D7738A" wp14:editId="77D290A0">
            <wp:extent cx="3509889" cy="2585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t="7283" r="2517"/>
                    <a:stretch/>
                  </pic:blipFill>
                  <pic:spPr bwMode="auto">
                    <a:xfrm>
                      <a:off x="0" y="0"/>
                      <a:ext cx="3518420" cy="2591368"/>
                    </a:xfrm>
                    <a:prstGeom prst="rect">
                      <a:avLst/>
                    </a:prstGeom>
                    <a:noFill/>
                    <a:ln>
                      <a:noFill/>
                    </a:ln>
                    <a:extLst>
                      <a:ext uri="{53640926-AAD7-44D8-BBD7-CCE9431645EC}">
                        <a14:shadowObscured xmlns:a14="http://schemas.microsoft.com/office/drawing/2010/main"/>
                      </a:ext>
                    </a:extLst>
                  </pic:spPr>
                </pic:pic>
              </a:graphicData>
            </a:graphic>
          </wp:inline>
        </w:drawing>
      </w:r>
    </w:p>
    <w:p w14:paraId="75BD5295" w14:textId="49751E5E" w:rsidR="00D338EF" w:rsidRDefault="00367ACC" w:rsidP="00367ACC">
      <w:pPr>
        <w:spacing w:before="120" w:after="120"/>
        <w:jc w:val="center"/>
        <w:rPr>
          <w:rFonts w:ascii="Times New Roman" w:hAnsi="Times New Roman"/>
          <w:b/>
          <w:bCs/>
          <w:sz w:val="20"/>
          <w:szCs w:val="20"/>
          <w:lang w:val="en-GB" w:eastAsia="zh-CN"/>
        </w:rPr>
      </w:pPr>
      <w:r>
        <w:rPr>
          <w:rFonts w:ascii="Times New Roman" w:hAnsi="Times New Roman"/>
          <w:b/>
          <w:bCs/>
          <w:sz w:val="20"/>
          <w:szCs w:val="20"/>
          <w:lang w:val="en-GB" w:eastAsia="zh-CN"/>
        </w:rPr>
        <w:t>F</w:t>
      </w:r>
      <w:r w:rsidR="00D338EF" w:rsidRPr="00D338EF">
        <w:rPr>
          <w:rFonts w:ascii="Times New Roman" w:hAnsi="Times New Roman"/>
          <w:b/>
          <w:bCs/>
          <w:sz w:val="20"/>
          <w:szCs w:val="20"/>
          <w:lang w:val="en-GB" w:eastAsia="zh-CN"/>
        </w:rPr>
        <w:t>igure 1 CDF of TOS for Legacy HO and LTM</w:t>
      </w:r>
    </w:p>
    <w:p w14:paraId="27B8C8EF" w14:textId="78478AC3" w:rsidR="00D338EF" w:rsidRPr="00D338EF" w:rsidRDefault="00D338EF" w:rsidP="00367ACC">
      <w:pPr>
        <w:spacing w:before="120" w:after="120"/>
        <w:rPr>
          <w:rFonts w:ascii="Times New Roman" w:hAnsi="Times New Roman" w:hint="eastAsia"/>
          <w:b/>
          <w:bCs/>
          <w:sz w:val="20"/>
          <w:szCs w:val="20"/>
          <w:lang w:val="en-GB" w:eastAsia="zh-CN"/>
        </w:rPr>
      </w:pPr>
      <w:bookmarkStart w:id="3" w:name="OLE_LINK10"/>
      <w:r>
        <w:rPr>
          <w:rFonts w:ascii="Times New Roman" w:hAnsi="Times New Roman" w:hint="eastAsia"/>
          <w:b/>
          <w:bCs/>
          <w:sz w:val="20"/>
          <w:szCs w:val="20"/>
          <w:lang w:val="en-GB" w:eastAsia="zh-CN"/>
        </w:rPr>
        <w:t>O</w:t>
      </w:r>
      <w:r>
        <w:rPr>
          <w:rFonts w:ascii="Times New Roman" w:hAnsi="Times New Roman"/>
          <w:b/>
          <w:bCs/>
          <w:sz w:val="20"/>
          <w:szCs w:val="20"/>
          <w:lang w:val="en-GB" w:eastAsia="zh-CN"/>
        </w:rPr>
        <w:t xml:space="preserve">bservation 1: LTM TOS is much shorter than legacy HO. TOS decreases dramatically with decrease of TTT. </w:t>
      </w:r>
    </w:p>
    <w:bookmarkEnd w:id="3"/>
    <w:p w14:paraId="3C377A96" w14:textId="71EDBCF5" w:rsidR="00EA6794" w:rsidRDefault="00EA6794" w:rsidP="00367ACC">
      <w:pPr>
        <w:spacing w:before="120" w:after="120"/>
        <w:jc w:val="both"/>
        <w:rPr>
          <w:rFonts w:ascii="Times New Roman" w:hAnsi="Times New Roman"/>
          <w:sz w:val="20"/>
          <w:szCs w:val="20"/>
          <w:lang w:val="en-GB"/>
        </w:rPr>
      </w:pPr>
      <w:r>
        <w:rPr>
          <w:rFonts w:ascii="Times New Roman" w:hAnsi="Times New Roman"/>
          <w:sz w:val="20"/>
          <w:szCs w:val="20"/>
          <w:lang w:val="en-GB"/>
        </w:rPr>
        <w:t>Table 1 provides simulation results of data loss ra</w:t>
      </w:r>
      <w:r w:rsidR="00367ACC">
        <w:rPr>
          <w:rFonts w:ascii="Times New Roman" w:hAnsi="Times New Roman"/>
          <w:sz w:val="20"/>
          <w:szCs w:val="20"/>
          <w:lang w:val="en-GB"/>
        </w:rPr>
        <w:t>te</w:t>
      </w:r>
      <w:r>
        <w:rPr>
          <w:rFonts w:ascii="Times New Roman" w:hAnsi="Times New Roman"/>
          <w:sz w:val="20"/>
          <w:szCs w:val="20"/>
          <w:lang w:val="en-GB"/>
        </w:rPr>
        <w:t xml:space="preserve"> assuming HARQ is always reset at </w:t>
      </w:r>
      <w:r w:rsidR="00146346">
        <w:rPr>
          <w:rFonts w:ascii="Times New Roman" w:hAnsi="Times New Roman"/>
          <w:sz w:val="20"/>
          <w:szCs w:val="20"/>
          <w:lang w:val="en-GB"/>
        </w:rPr>
        <w:t>HO</w:t>
      </w:r>
      <w:r>
        <w:rPr>
          <w:rFonts w:ascii="Times New Roman" w:hAnsi="Times New Roman"/>
          <w:sz w:val="20"/>
          <w:szCs w:val="20"/>
          <w:lang w:val="en-GB"/>
        </w:rPr>
        <w:t xml:space="preserve"> and LTM cell switch. </w:t>
      </w:r>
      <w:r w:rsidRPr="00187D44">
        <w:rPr>
          <w:rFonts w:ascii="Times New Roman" w:hAnsi="Times New Roman" w:hint="eastAsia"/>
          <w:sz w:val="20"/>
          <w:szCs w:val="20"/>
          <w:lang w:val="en-GB"/>
        </w:rPr>
        <w:t>S</w:t>
      </w:r>
      <w:r w:rsidRPr="00187D44">
        <w:rPr>
          <w:rFonts w:ascii="Times New Roman" w:hAnsi="Times New Roman"/>
          <w:sz w:val="20"/>
          <w:szCs w:val="20"/>
          <w:lang w:val="en-GB"/>
        </w:rPr>
        <w:t xml:space="preserve">imulation assumptions: UE is working on UMa@30GHz, Bandwidth: </w:t>
      </w:r>
      <w:r w:rsidR="00A264B2">
        <w:rPr>
          <w:rFonts w:ascii="Times New Roman" w:hAnsi="Times New Roman"/>
          <w:sz w:val="20"/>
          <w:szCs w:val="20"/>
          <w:lang w:val="en-GB"/>
        </w:rPr>
        <w:t>100</w:t>
      </w:r>
      <w:r w:rsidRPr="00187D44">
        <w:rPr>
          <w:rFonts w:ascii="Times New Roman" w:hAnsi="Times New Roman"/>
          <w:sz w:val="20"/>
          <w:szCs w:val="20"/>
          <w:lang w:val="en-GB"/>
        </w:rPr>
        <w:t xml:space="preserve"> MHz and the moving speed is 30km/h.</w:t>
      </w:r>
      <w:r>
        <w:rPr>
          <w:rFonts w:ascii="Times New Roman" w:hAnsi="Times New Roman"/>
          <w:sz w:val="20"/>
          <w:szCs w:val="20"/>
          <w:lang w:val="en-GB"/>
        </w:rPr>
        <w:t xml:space="preserve">  </w:t>
      </w:r>
    </w:p>
    <w:p w14:paraId="66DD6EB0" w14:textId="4B061245" w:rsidR="0028774C" w:rsidRPr="00A264B2" w:rsidRDefault="0028774C" w:rsidP="00367ACC">
      <w:pPr>
        <w:spacing w:before="120" w:after="120"/>
        <w:jc w:val="center"/>
        <w:rPr>
          <w:rFonts w:ascii="Times New Roman" w:hAnsi="Times New Roman"/>
          <w:b/>
          <w:bCs/>
          <w:sz w:val="20"/>
          <w:szCs w:val="20"/>
          <w:lang w:val="en-GB" w:eastAsia="zh-CN"/>
        </w:rPr>
      </w:pPr>
      <w:r w:rsidRPr="00A264B2">
        <w:rPr>
          <w:rFonts w:ascii="Times New Roman" w:hAnsi="Times New Roman"/>
          <w:b/>
          <w:bCs/>
          <w:sz w:val="20"/>
          <w:szCs w:val="20"/>
          <w:lang w:val="en-GB" w:eastAsia="zh-CN"/>
        </w:rPr>
        <w:t>Table 1</w:t>
      </w:r>
      <w:r w:rsidR="00A264B2" w:rsidRPr="00A264B2">
        <w:rPr>
          <w:rFonts w:ascii="Times New Roman" w:hAnsi="Times New Roman"/>
          <w:b/>
          <w:bCs/>
          <w:sz w:val="20"/>
          <w:szCs w:val="20"/>
          <w:lang w:val="en-GB" w:eastAsia="zh-CN"/>
        </w:rPr>
        <w:t xml:space="preserve"> Simulation results of data loss, HARQ reset at HO and LTM cell switch</w:t>
      </w:r>
    </w:p>
    <w:tbl>
      <w:tblPr>
        <w:tblW w:w="9668" w:type="dxa"/>
        <w:tblCellMar>
          <w:left w:w="0" w:type="dxa"/>
          <w:right w:w="0" w:type="dxa"/>
        </w:tblCellMar>
        <w:tblLook w:val="04A0" w:firstRow="1" w:lastRow="0" w:firstColumn="1" w:lastColumn="0" w:noHBand="0" w:noVBand="1"/>
      </w:tblPr>
      <w:tblGrid>
        <w:gridCol w:w="1691"/>
        <w:gridCol w:w="1985"/>
        <w:gridCol w:w="1984"/>
        <w:gridCol w:w="2154"/>
        <w:gridCol w:w="1854"/>
      </w:tblGrid>
      <w:tr w:rsidR="00EA6794" w:rsidRPr="00EA6794" w14:paraId="622996D8" w14:textId="77777777" w:rsidTr="00146346">
        <w:trPr>
          <w:trHeight w:val="932"/>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9994" w14:textId="77777777" w:rsidR="00EA6794" w:rsidRPr="00EA6794" w:rsidRDefault="00EA6794">
            <w:pPr>
              <w:spacing w:after="180"/>
              <w:rPr>
                <w:rFonts w:ascii="Times New Roman" w:hAnsi="Times New Roman"/>
                <w:sz w:val="20"/>
                <w:szCs w:val="20"/>
              </w:rPr>
            </w:pP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097D0" w14:textId="4008A6BE" w:rsidR="00EA6794" w:rsidRPr="00EA6794" w:rsidRDefault="00EA6794">
            <w:pPr>
              <w:spacing w:after="180"/>
              <w:rPr>
                <w:rFonts w:ascii="Times New Roman" w:hAnsi="Times New Roman"/>
                <w:sz w:val="20"/>
                <w:szCs w:val="20"/>
                <w:lang w:eastAsia="zh-CN"/>
              </w:rPr>
            </w:pPr>
            <w:r w:rsidRPr="00EA6794">
              <w:rPr>
                <w:rFonts w:ascii="Times New Roman" w:hAnsi="Times New Roman"/>
                <w:sz w:val="20"/>
                <w:szCs w:val="20"/>
              </w:rPr>
              <w:t xml:space="preserve">Case 1: Legacy HO </w:t>
            </w:r>
          </w:p>
          <w:p w14:paraId="3DFCC042" w14:textId="77777777" w:rsidR="00EA6794" w:rsidRPr="00EA6794" w:rsidRDefault="00EA6794">
            <w:pPr>
              <w:spacing w:after="180"/>
              <w:rPr>
                <w:rFonts w:ascii="Times New Roman" w:hAnsi="Times New Roman"/>
                <w:sz w:val="20"/>
                <w:szCs w:val="20"/>
              </w:rPr>
            </w:pPr>
            <w:r w:rsidRPr="00EA6794">
              <w:rPr>
                <w:rFonts w:ascii="Times New Roman" w:hAnsi="Times New Roman"/>
                <w:sz w:val="20"/>
                <w:szCs w:val="20"/>
              </w:rPr>
              <w:t>(2 a3offset, 0 TTT)</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87893" w14:textId="77777777" w:rsidR="00EA6794" w:rsidRPr="00EA6794" w:rsidRDefault="00EA6794">
            <w:pPr>
              <w:spacing w:after="180"/>
              <w:rPr>
                <w:rFonts w:ascii="Times New Roman" w:hAnsi="Times New Roman"/>
                <w:sz w:val="20"/>
                <w:szCs w:val="20"/>
              </w:rPr>
            </w:pPr>
            <w:r w:rsidRPr="00EA6794">
              <w:rPr>
                <w:rFonts w:ascii="Times New Roman" w:hAnsi="Times New Roman"/>
                <w:sz w:val="20"/>
                <w:szCs w:val="20"/>
              </w:rPr>
              <w:t>Legacy HO</w:t>
            </w:r>
          </w:p>
          <w:p w14:paraId="56E655A6" w14:textId="77777777" w:rsidR="00EA6794" w:rsidRPr="00EA6794" w:rsidRDefault="00EA6794">
            <w:pPr>
              <w:spacing w:after="180"/>
              <w:rPr>
                <w:rFonts w:ascii="Times New Roman" w:hAnsi="Times New Roman"/>
                <w:sz w:val="20"/>
                <w:szCs w:val="20"/>
              </w:rPr>
            </w:pPr>
            <w:r w:rsidRPr="00EA6794">
              <w:rPr>
                <w:rFonts w:ascii="Times New Roman" w:hAnsi="Times New Roman"/>
                <w:sz w:val="20"/>
                <w:szCs w:val="20"/>
              </w:rPr>
              <w:t>(2 a3offset, 160 TTT)</w:t>
            </w:r>
          </w:p>
        </w:tc>
        <w:tc>
          <w:tcPr>
            <w:tcW w:w="21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0AEA0" w14:textId="77777777" w:rsidR="00EA6794" w:rsidRPr="00EA6794" w:rsidRDefault="00EA6794">
            <w:pPr>
              <w:spacing w:after="180"/>
              <w:rPr>
                <w:rFonts w:ascii="Times New Roman" w:hAnsi="Times New Roman"/>
                <w:sz w:val="20"/>
                <w:szCs w:val="20"/>
              </w:rPr>
            </w:pPr>
            <w:r w:rsidRPr="00EA6794">
              <w:rPr>
                <w:rFonts w:ascii="Times New Roman" w:hAnsi="Times New Roman"/>
                <w:sz w:val="20"/>
                <w:szCs w:val="20"/>
              </w:rPr>
              <w:t xml:space="preserve">LTM </w:t>
            </w:r>
          </w:p>
          <w:p w14:paraId="46E80A7D" w14:textId="3A87C684" w:rsidR="00EA6794" w:rsidRPr="00EA6794" w:rsidRDefault="00EA6794">
            <w:pPr>
              <w:spacing w:after="180"/>
              <w:rPr>
                <w:rFonts w:ascii="Times New Roman" w:hAnsi="Times New Roman"/>
                <w:sz w:val="20"/>
                <w:szCs w:val="20"/>
              </w:rPr>
            </w:pPr>
            <w:r w:rsidRPr="00EA6794">
              <w:rPr>
                <w:rFonts w:ascii="Times New Roman" w:hAnsi="Times New Roman"/>
                <w:sz w:val="20"/>
                <w:szCs w:val="20"/>
              </w:rPr>
              <w:t>(</w:t>
            </w:r>
            <w:r w:rsidR="008C7096" w:rsidRPr="008C7096">
              <w:rPr>
                <w:rFonts w:ascii="Times New Roman" w:hAnsi="Times New Roman"/>
                <w:b/>
                <w:bCs/>
                <w:sz w:val="20"/>
                <w:szCs w:val="20"/>
              </w:rPr>
              <w:t>Without</w:t>
            </w:r>
            <w:r w:rsidR="008C7096">
              <w:rPr>
                <w:rFonts w:ascii="Times New Roman" w:hAnsi="Times New Roman"/>
                <w:b/>
                <w:bCs/>
                <w:sz w:val="20"/>
                <w:szCs w:val="20"/>
              </w:rPr>
              <w:t xml:space="preserve"> </w:t>
            </w:r>
            <w:r w:rsidRPr="00EA6794">
              <w:rPr>
                <w:rFonts w:ascii="Times New Roman" w:hAnsi="Times New Roman"/>
                <w:b/>
                <w:bCs/>
                <w:sz w:val="20"/>
                <w:szCs w:val="20"/>
              </w:rPr>
              <w:t>filter</w:t>
            </w:r>
            <w:r>
              <w:rPr>
                <w:rFonts w:ascii="Times New Roman" w:hAnsi="Times New Roman"/>
                <w:b/>
                <w:bCs/>
                <w:sz w:val="20"/>
                <w:szCs w:val="20"/>
              </w:rPr>
              <w:t>ing</w:t>
            </w:r>
            <w:r w:rsidRPr="00EA6794">
              <w:rPr>
                <w:rFonts w:ascii="Times New Roman" w:hAnsi="Times New Roman"/>
                <w:sz w:val="20"/>
                <w:szCs w:val="20"/>
              </w:rPr>
              <w:t>)</w:t>
            </w:r>
          </w:p>
        </w:tc>
        <w:tc>
          <w:tcPr>
            <w:tcW w:w="18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7397F" w14:textId="77777777" w:rsidR="00EA6794" w:rsidRPr="00EA6794" w:rsidRDefault="00EA6794">
            <w:pPr>
              <w:spacing w:after="180"/>
              <w:rPr>
                <w:rFonts w:ascii="Times New Roman" w:hAnsi="Times New Roman"/>
                <w:sz w:val="20"/>
                <w:szCs w:val="20"/>
              </w:rPr>
            </w:pPr>
            <w:r w:rsidRPr="00EA6794">
              <w:rPr>
                <w:rFonts w:ascii="Times New Roman" w:hAnsi="Times New Roman"/>
                <w:sz w:val="20"/>
                <w:szCs w:val="20"/>
              </w:rPr>
              <w:t>LTM</w:t>
            </w:r>
          </w:p>
          <w:p w14:paraId="1795A00B" w14:textId="6C8802F3" w:rsidR="00EA6794" w:rsidRPr="00EA6794" w:rsidRDefault="00EA6794">
            <w:pPr>
              <w:spacing w:after="180"/>
              <w:rPr>
                <w:rFonts w:ascii="Times New Roman" w:hAnsi="Times New Roman"/>
                <w:sz w:val="20"/>
                <w:szCs w:val="20"/>
              </w:rPr>
            </w:pPr>
            <w:r w:rsidRPr="00EA6794">
              <w:rPr>
                <w:rFonts w:ascii="Times New Roman" w:hAnsi="Times New Roman"/>
                <w:sz w:val="20"/>
                <w:szCs w:val="20"/>
              </w:rPr>
              <w:t>(</w:t>
            </w:r>
            <w:r w:rsidR="008C7096">
              <w:rPr>
                <w:rFonts w:ascii="Times New Roman" w:hAnsi="Times New Roman"/>
                <w:b/>
                <w:bCs/>
                <w:sz w:val="20"/>
                <w:szCs w:val="20"/>
              </w:rPr>
              <w:t>With</w:t>
            </w:r>
            <w:r w:rsidRPr="00EA6794">
              <w:rPr>
                <w:rFonts w:ascii="Times New Roman" w:hAnsi="Times New Roman"/>
                <w:b/>
                <w:bCs/>
                <w:sz w:val="20"/>
                <w:szCs w:val="20"/>
              </w:rPr>
              <w:t xml:space="preserve"> filter</w:t>
            </w:r>
            <w:r>
              <w:rPr>
                <w:rFonts w:ascii="Times New Roman" w:hAnsi="Times New Roman"/>
                <w:b/>
                <w:bCs/>
                <w:sz w:val="20"/>
                <w:szCs w:val="20"/>
              </w:rPr>
              <w:t>ing</w:t>
            </w:r>
            <w:r w:rsidRPr="00EA6794">
              <w:rPr>
                <w:rFonts w:ascii="Times New Roman" w:hAnsi="Times New Roman"/>
                <w:sz w:val="20"/>
                <w:szCs w:val="20"/>
              </w:rPr>
              <w:t>)</w:t>
            </w:r>
          </w:p>
        </w:tc>
      </w:tr>
      <w:tr w:rsidR="00EA6794" w:rsidRPr="00EA6794" w14:paraId="7781C1CF" w14:textId="77777777" w:rsidTr="00146346">
        <w:trPr>
          <w:trHeight w:val="475"/>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CB5EE" w14:textId="77777777" w:rsidR="00EA6794" w:rsidRPr="00EA6794" w:rsidRDefault="00EA6794">
            <w:pPr>
              <w:spacing w:after="180"/>
              <w:rPr>
                <w:rFonts w:ascii="Times New Roman" w:hAnsi="Times New Roman"/>
                <w:sz w:val="20"/>
                <w:szCs w:val="20"/>
              </w:rPr>
            </w:pPr>
            <w:r w:rsidRPr="00EA6794">
              <w:rPr>
                <w:rFonts w:ascii="Times New Roman" w:hAnsi="Times New Roman"/>
                <w:sz w:val="20"/>
                <w:szCs w:val="20"/>
              </w:rPr>
              <w:t>HO attempts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12C6704"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455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F78F285"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41</w:t>
            </w:r>
          </w:p>
        </w:tc>
        <w:tc>
          <w:tcPr>
            <w:tcW w:w="2154" w:type="dxa"/>
            <w:tcBorders>
              <w:top w:val="nil"/>
              <w:left w:val="nil"/>
              <w:bottom w:val="single" w:sz="8" w:space="0" w:color="auto"/>
              <w:right w:val="single" w:sz="8" w:space="0" w:color="auto"/>
            </w:tcBorders>
            <w:tcMar>
              <w:top w:w="0" w:type="dxa"/>
              <w:left w:w="108" w:type="dxa"/>
              <w:bottom w:w="0" w:type="dxa"/>
              <w:right w:w="108" w:type="dxa"/>
            </w:tcMar>
            <w:hideMark/>
          </w:tcPr>
          <w:p w14:paraId="5DFCD200"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2024</w:t>
            </w:r>
          </w:p>
        </w:tc>
        <w:tc>
          <w:tcPr>
            <w:tcW w:w="1854" w:type="dxa"/>
            <w:tcBorders>
              <w:top w:val="nil"/>
              <w:left w:val="nil"/>
              <w:bottom w:val="single" w:sz="8" w:space="0" w:color="auto"/>
              <w:right w:val="single" w:sz="8" w:space="0" w:color="auto"/>
            </w:tcBorders>
            <w:tcMar>
              <w:top w:w="0" w:type="dxa"/>
              <w:left w:w="108" w:type="dxa"/>
              <w:bottom w:w="0" w:type="dxa"/>
              <w:right w:w="108" w:type="dxa"/>
            </w:tcMar>
            <w:hideMark/>
          </w:tcPr>
          <w:p w14:paraId="4711233D"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976</w:t>
            </w:r>
          </w:p>
        </w:tc>
      </w:tr>
      <w:tr w:rsidR="00EA6794" w:rsidRPr="00EA6794" w14:paraId="010AE708" w14:textId="77777777" w:rsidTr="00146346">
        <w:trPr>
          <w:trHeight w:val="760"/>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51C8F" w14:textId="77777777" w:rsidR="00EA6794" w:rsidRPr="00EA6794" w:rsidRDefault="00EA6794">
            <w:pPr>
              <w:spacing w:after="180"/>
              <w:rPr>
                <w:rFonts w:ascii="Times New Roman" w:hAnsi="Times New Roman"/>
                <w:sz w:val="20"/>
                <w:szCs w:val="20"/>
              </w:rPr>
            </w:pPr>
            <w:r w:rsidRPr="00EA6794">
              <w:rPr>
                <w:rFonts w:ascii="Times New Roman" w:hAnsi="Times New Roman"/>
                <w:sz w:val="20"/>
                <w:szCs w:val="20"/>
              </w:rPr>
              <w:t xml:space="preserve">No. Total DL transmission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1556541"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330534</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41A3724"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393696</w:t>
            </w:r>
          </w:p>
        </w:tc>
        <w:tc>
          <w:tcPr>
            <w:tcW w:w="2154" w:type="dxa"/>
            <w:tcBorders>
              <w:top w:val="nil"/>
              <w:left w:val="nil"/>
              <w:bottom w:val="single" w:sz="8" w:space="0" w:color="auto"/>
              <w:right w:val="single" w:sz="8" w:space="0" w:color="auto"/>
            </w:tcBorders>
            <w:tcMar>
              <w:top w:w="0" w:type="dxa"/>
              <w:left w:w="108" w:type="dxa"/>
              <w:bottom w:w="0" w:type="dxa"/>
              <w:right w:w="108" w:type="dxa"/>
            </w:tcMar>
            <w:hideMark/>
          </w:tcPr>
          <w:p w14:paraId="5CC259AF"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331619</w:t>
            </w:r>
          </w:p>
        </w:tc>
        <w:tc>
          <w:tcPr>
            <w:tcW w:w="1854" w:type="dxa"/>
            <w:tcBorders>
              <w:top w:val="nil"/>
              <w:left w:val="nil"/>
              <w:bottom w:val="single" w:sz="8" w:space="0" w:color="auto"/>
              <w:right w:val="single" w:sz="8" w:space="0" w:color="auto"/>
            </w:tcBorders>
            <w:tcMar>
              <w:top w:w="0" w:type="dxa"/>
              <w:left w:w="108" w:type="dxa"/>
              <w:bottom w:w="0" w:type="dxa"/>
              <w:right w:w="108" w:type="dxa"/>
            </w:tcMar>
            <w:hideMark/>
          </w:tcPr>
          <w:p w14:paraId="26F78736"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366959</w:t>
            </w:r>
          </w:p>
        </w:tc>
      </w:tr>
      <w:tr w:rsidR="00EA6794" w:rsidRPr="00EA6794" w14:paraId="19BDF5AE" w14:textId="77777777" w:rsidTr="00146346">
        <w:trPr>
          <w:trHeight w:val="760"/>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DCB2A" w14:textId="490F57DB" w:rsidR="00EA6794" w:rsidRPr="00EA6794" w:rsidRDefault="00EA6794">
            <w:pPr>
              <w:spacing w:after="180"/>
              <w:rPr>
                <w:rFonts w:ascii="Times New Roman" w:hAnsi="Times New Roman"/>
                <w:sz w:val="20"/>
                <w:szCs w:val="20"/>
              </w:rPr>
            </w:pPr>
            <w:r w:rsidRPr="00EA6794">
              <w:rPr>
                <w:rFonts w:ascii="Times New Roman" w:hAnsi="Times New Roman"/>
                <w:sz w:val="20"/>
                <w:szCs w:val="20"/>
              </w:rPr>
              <w:t>No. Lost transmission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577D902"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2493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1CD0365"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246</w:t>
            </w:r>
          </w:p>
        </w:tc>
        <w:tc>
          <w:tcPr>
            <w:tcW w:w="2154" w:type="dxa"/>
            <w:tcBorders>
              <w:top w:val="nil"/>
              <w:left w:val="nil"/>
              <w:bottom w:val="single" w:sz="8" w:space="0" w:color="auto"/>
              <w:right w:val="single" w:sz="8" w:space="0" w:color="auto"/>
            </w:tcBorders>
            <w:tcMar>
              <w:top w:w="0" w:type="dxa"/>
              <w:left w:w="108" w:type="dxa"/>
              <w:bottom w:w="0" w:type="dxa"/>
              <w:right w:w="108" w:type="dxa"/>
            </w:tcMar>
            <w:hideMark/>
          </w:tcPr>
          <w:p w14:paraId="41081DCC"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12956</w:t>
            </w:r>
          </w:p>
        </w:tc>
        <w:tc>
          <w:tcPr>
            <w:tcW w:w="1854" w:type="dxa"/>
            <w:tcBorders>
              <w:top w:val="nil"/>
              <w:left w:val="nil"/>
              <w:bottom w:val="single" w:sz="8" w:space="0" w:color="auto"/>
              <w:right w:val="single" w:sz="8" w:space="0" w:color="auto"/>
            </w:tcBorders>
            <w:tcMar>
              <w:top w:w="0" w:type="dxa"/>
              <w:left w:w="108" w:type="dxa"/>
              <w:bottom w:w="0" w:type="dxa"/>
              <w:right w:w="108" w:type="dxa"/>
            </w:tcMar>
            <w:hideMark/>
          </w:tcPr>
          <w:p w14:paraId="6F6BE85C" w14:textId="77777777" w:rsidR="00EA6794" w:rsidRPr="00EA6794" w:rsidRDefault="00EA6794" w:rsidP="00A264B2">
            <w:pPr>
              <w:spacing w:after="180"/>
              <w:jc w:val="center"/>
              <w:rPr>
                <w:rFonts w:ascii="Times New Roman" w:hAnsi="Times New Roman"/>
                <w:sz w:val="20"/>
                <w:szCs w:val="20"/>
              </w:rPr>
            </w:pPr>
            <w:r w:rsidRPr="00EA6794">
              <w:rPr>
                <w:rFonts w:ascii="Times New Roman" w:hAnsi="Times New Roman"/>
                <w:sz w:val="20"/>
                <w:szCs w:val="20"/>
              </w:rPr>
              <w:t>6363</w:t>
            </w:r>
          </w:p>
        </w:tc>
      </w:tr>
      <w:tr w:rsidR="00EA6794" w:rsidRPr="00EA6794" w14:paraId="6FABB6F6" w14:textId="77777777" w:rsidTr="00146346">
        <w:trPr>
          <w:trHeight w:val="475"/>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6C930" w14:textId="7E97CB12" w:rsidR="00EA6794" w:rsidRPr="00EA6794" w:rsidRDefault="00EA6794">
            <w:pPr>
              <w:spacing w:after="180"/>
              <w:rPr>
                <w:rFonts w:ascii="Times New Roman" w:hAnsi="Times New Roman"/>
                <w:sz w:val="20"/>
                <w:szCs w:val="20"/>
              </w:rPr>
            </w:pPr>
            <w:r w:rsidRPr="00EA6794">
              <w:rPr>
                <w:rFonts w:ascii="Times New Roman" w:hAnsi="Times New Roman"/>
                <w:sz w:val="20"/>
                <w:szCs w:val="20"/>
              </w:rPr>
              <w:t xml:space="preserve">Data loss </w:t>
            </w:r>
            <w:r w:rsidR="008C7096">
              <w:rPr>
                <w:rFonts w:ascii="Times New Roman" w:hAnsi="Times New Roman"/>
                <w:sz w:val="20"/>
                <w:szCs w:val="20"/>
              </w:rPr>
              <w:t>rate</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8E0FA05" w14:textId="77777777" w:rsidR="00EA6794" w:rsidRPr="007E510F" w:rsidRDefault="00EA6794" w:rsidP="00A264B2">
            <w:pPr>
              <w:spacing w:after="180"/>
              <w:jc w:val="center"/>
              <w:rPr>
                <w:rFonts w:ascii="Times New Roman" w:hAnsi="Times New Roman"/>
                <w:b/>
                <w:bCs/>
                <w:sz w:val="20"/>
                <w:szCs w:val="20"/>
              </w:rPr>
            </w:pPr>
            <w:r w:rsidRPr="007E510F">
              <w:rPr>
                <w:rFonts w:ascii="Times New Roman" w:hAnsi="Times New Roman"/>
                <w:b/>
                <w:bCs/>
                <w:sz w:val="20"/>
                <w:szCs w:val="20"/>
              </w:rPr>
              <w:t>0.7%</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9E48BDF" w14:textId="77777777" w:rsidR="00EA6794" w:rsidRPr="007E510F" w:rsidRDefault="00EA6794" w:rsidP="00A264B2">
            <w:pPr>
              <w:spacing w:after="180"/>
              <w:jc w:val="center"/>
              <w:rPr>
                <w:rFonts w:ascii="Times New Roman" w:hAnsi="Times New Roman"/>
                <w:b/>
                <w:bCs/>
                <w:sz w:val="20"/>
                <w:szCs w:val="20"/>
              </w:rPr>
            </w:pPr>
            <w:r w:rsidRPr="007E510F">
              <w:rPr>
                <w:rFonts w:ascii="Times New Roman" w:hAnsi="Times New Roman"/>
                <w:b/>
                <w:bCs/>
                <w:sz w:val="20"/>
                <w:szCs w:val="20"/>
              </w:rPr>
              <w:t>0.06%</w:t>
            </w:r>
          </w:p>
        </w:tc>
        <w:tc>
          <w:tcPr>
            <w:tcW w:w="2154" w:type="dxa"/>
            <w:tcBorders>
              <w:top w:val="nil"/>
              <w:left w:val="nil"/>
              <w:bottom w:val="single" w:sz="8" w:space="0" w:color="auto"/>
              <w:right w:val="single" w:sz="8" w:space="0" w:color="auto"/>
            </w:tcBorders>
            <w:tcMar>
              <w:top w:w="0" w:type="dxa"/>
              <w:left w:w="108" w:type="dxa"/>
              <w:bottom w:w="0" w:type="dxa"/>
              <w:right w:w="108" w:type="dxa"/>
            </w:tcMar>
            <w:hideMark/>
          </w:tcPr>
          <w:p w14:paraId="7FD6E62A" w14:textId="77777777" w:rsidR="00EA6794" w:rsidRPr="007E510F" w:rsidRDefault="00EA6794" w:rsidP="00A264B2">
            <w:pPr>
              <w:spacing w:after="180"/>
              <w:jc w:val="center"/>
              <w:rPr>
                <w:rFonts w:ascii="Times New Roman" w:hAnsi="Times New Roman"/>
                <w:b/>
                <w:bCs/>
                <w:sz w:val="20"/>
                <w:szCs w:val="20"/>
              </w:rPr>
            </w:pPr>
            <w:r w:rsidRPr="007E510F">
              <w:rPr>
                <w:rFonts w:ascii="Times New Roman" w:hAnsi="Times New Roman"/>
                <w:b/>
                <w:bCs/>
                <w:sz w:val="20"/>
                <w:szCs w:val="20"/>
              </w:rPr>
              <w:t>3.9%</w:t>
            </w:r>
          </w:p>
        </w:tc>
        <w:tc>
          <w:tcPr>
            <w:tcW w:w="1854" w:type="dxa"/>
            <w:tcBorders>
              <w:top w:val="nil"/>
              <w:left w:val="nil"/>
              <w:bottom w:val="single" w:sz="8" w:space="0" w:color="auto"/>
              <w:right w:val="single" w:sz="8" w:space="0" w:color="auto"/>
            </w:tcBorders>
            <w:tcMar>
              <w:top w:w="0" w:type="dxa"/>
              <w:left w:w="108" w:type="dxa"/>
              <w:bottom w:w="0" w:type="dxa"/>
              <w:right w:w="108" w:type="dxa"/>
            </w:tcMar>
            <w:hideMark/>
          </w:tcPr>
          <w:p w14:paraId="7248D8A2" w14:textId="77777777" w:rsidR="00EA6794" w:rsidRPr="007E510F" w:rsidRDefault="00EA6794" w:rsidP="00A264B2">
            <w:pPr>
              <w:spacing w:after="180"/>
              <w:jc w:val="center"/>
              <w:rPr>
                <w:rFonts w:ascii="Times New Roman" w:hAnsi="Times New Roman"/>
                <w:b/>
                <w:bCs/>
                <w:sz w:val="20"/>
                <w:szCs w:val="20"/>
              </w:rPr>
            </w:pPr>
            <w:r w:rsidRPr="007E510F">
              <w:rPr>
                <w:rFonts w:ascii="Times New Roman" w:hAnsi="Times New Roman"/>
                <w:b/>
                <w:bCs/>
                <w:sz w:val="20"/>
                <w:szCs w:val="20"/>
              </w:rPr>
              <w:t>1.7%</w:t>
            </w:r>
          </w:p>
        </w:tc>
      </w:tr>
    </w:tbl>
    <w:p w14:paraId="50217407" w14:textId="421CA606" w:rsidR="009A4A1E" w:rsidRDefault="00A264B2" w:rsidP="00367ACC">
      <w:pPr>
        <w:spacing w:before="120" w:after="120"/>
        <w:jc w:val="both"/>
        <w:rPr>
          <w:rFonts w:ascii="Times New Roman" w:hAnsi="Times New Roman"/>
          <w:sz w:val="20"/>
          <w:szCs w:val="20"/>
          <w:lang w:val="en-GB"/>
        </w:rPr>
      </w:pPr>
      <w:r>
        <w:rPr>
          <w:rFonts w:ascii="Times New Roman" w:hAnsi="Times New Roman"/>
          <w:sz w:val="20"/>
          <w:szCs w:val="20"/>
          <w:lang w:val="en-GB"/>
        </w:rPr>
        <w:t xml:space="preserve">Based on the simulation result, </w:t>
      </w:r>
      <w:r w:rsidR="00DA782C" w:rsidRPr="00187D44">
        <w:rPr>
          <w:rFonts w:ascii="Times New Roman" w:hAnsi="Times New Roman"/>
          <w:sz w:val="20"/>
          <w:szCs w:val="20"/>
          <w:lang w:val="en-GB"/>
        </w:rPr>
        <w:t xml:space="preserve">the HO attempts of LTM is 4 times of </w:t>
      </w:r>
      <w:r w:rsidR="00367ACC">
        <w:rPr>
          <w:rFonts w:ascii="Times New Roman" w:hAnsi="Times New Roman"/>
          <w:sz w:val="20"/>
          <w:szCs w:val="20"/>
          <w:lang w:val="en-GB"/>
        </w:rPr>
        <w:t>legacy</w:t>
      </w:r>
      <w:r w:rsidR="00DA782C" w:rsidRPr="00187D44">
        <w:rPr>
          <w:rFonts w:ascii="Times New Roman" w:hAnsi="Times New Roman"/>
          <w:sz w:val="20"/>
          <w:szCs w:val="20"/>
          <w:lang w:val="en-GB"/>
        </w:rPr>
        <w:t xml:space="preserve"> HO if TTT is set to 0 with 2 dB A3-offset for </w:t>
      </w:r>
      <w:r w:rsidR="00367ACC">
        <w:rPr>
          <w:rFonts w:ascii="Times New Roman" w:hAnsi="Times New Roman"/>
          <w:sz w:val="20"/>
          <w:szCs w:val="20"/>
          <w:lang w:val="en-GB"/>
        </w:rPr>
        <w:t>legacy</w:t>
      </w:r>
      <w:r w:rsidR="00DA782C" w:rsidRPr="00187D44">
        <w:rPr>
          <w:rFonts w:ascii="Times New Roman" w:hAnsi="Times New Roman"/>
          <w:sz w:val="20"/>
          <w:szCs w:val="20"/>
          <w:lang w:val="en-GB"/>
        </w:rPr>
        <w:t xml:space="preserve"> HO. The HO attempts of LMT is 20 times of </w:t>
      </w:r>
      <w:r w:rsidR="00367ACC">
        <w:rPr>
          <w:rFonts w:ascii="Times New Roman" w:hAnsi="Times New Roman"/>
          <w:sz w:val="20"/>
          <w:szCs w:val="20"/>
          <w:lang w:val="en-GB"/>
        </w:rPr>
        <w:t>legacy</w:t>
      </w:r>
      <w:r w:rsidR="00DA782C" w:rsidRPr="00187D44">
        <w:rPr>
          <w:rFonts w:ascii="Times New Roman" w:hAnsi="Times New Roman"/>
          <w:sz w:val="20"/>
          <w:szCs w:val="20"/>
          <w:lang w:val="en-GB"/>
        </w:rPr>
        <w:t xml:space="preserve"> HO if TTT is set to</w:t>
      </w:r>
      <w:r w:rsidR="00D1390C" w:rsidRPr="00187D44">
        <w:rPr>
          <w:rFonts w:ascii="Times New Roman" w:hAnsi="Times New Roman"/>
          <w:sz w:val="20"/>
          <w:szCs w:val="20"/>
          <w:lang w:val="en-GB"/>
        </w:rPr>
        <w:t xml:space="preserve"> a typical value, e.g.,</w:t>
      </w:r>
      <w:r w:rsidR="00DA782C" w:rsidRPr="00187D44">
        <w:rPr>
          <w:rFonts w:ascii="Times New Roman" w:hAnsi="Times New Roman"/>
          <w:sz w:val="20"/>
          <w:szCs w:val="20"/>
          <w:lang w:val="en-GB"/>
        </w:rPr>
        <w:t xml:space="preserve"> 160ms with 2dB A3-offset</w:t>
      </w:r>
      <w:r w:rsidR="00D1390C" w:rsidRPr="00187D44">
        <w:rPr>
          <w:rFonts w:ascii="Times New Roman" w:hAnsi="Times New Roman"/>
          <w:sz w:val="20"/>
          <w:szCs w:val="20"/>
          <w:lang w:val="en-GB"/>
        </w:rPr>
        <w:t>. It implies LTM cell switch execution</w:t>
      </w:r>
      <w:r w:rsidR="00127408" w:rsidRPr="00187D44">
        <w:rPr>
          <w:rFonts w:ascii="Times New Roman" w:hAnsi="Times New Roman"/>
          <w:sz w:val="20"/>
          <w:szCs w:val="20"/>
          <w:lang w:val="en-GB"/>
        </w:rPr>
        <w:t xml:space="preserve"> number</w:t>
      </w:r>
      <w:r w:rsidR="00D1390C" w:rsidRPr="00187D44">
        <w:rPr>
          <w:rFonts w:ascii="Times New Roman" w:hAnsi="Times New Roman"/>
          <w:sz w:val="20"/>
          <w:szCs w:val="20"/>
          <w:lang w:val="en-GB"/>
        </w:rPr>
        <w:t xml:space="preserve"> is normally </w:t>
      </w:r>
      <w:r w:rsidR="00127408" w:rsidRPr="00187D44">
        <w:rPr>
          <w:rFonts w:ascii="Times New Roman" w:hAnsi="Times New Roman"/>
          <w:sz w:val="20"/>
          <w:szCs w:val="20"/>
          <w:lang w:val="en-GB"/>
        </w:rPr>
        <w:t xml:space="preserve">several or even a dozen times more than </w:t>
      </w:r>
      <w:r w:rsidR="00367ACC">
        <w:rPr>
          <w:rFonts w:ascii="Times New Roman" w:hAnsi="Times New Roman"/>
          <w:sz w:val="20"/>
          <w:szCs w:val="20"/>
          <w:lang w:val="en-GB"/>
        </w:rPr>
        <w:t>legacy</w:t>
      </w:r>
      <w:r w:rsidR="00127408" w:rsidRPr="00187D44">
        <w:rPr>
          <w:rFonts w:ascii="Times New Roman" w:hAnsi="Times New Roman"/>
          <w:sz w:val="20"/>
          <w:szCs w:val="20"/>
          <w:lang w:val="en-GB"/>
        </w:rPr>
        <w:t xml:space="preserve"> HO, depending on the UE mobility speed and HO parameter setting for basic HO. </w:t>
      </w:r>
    </w:p>
    <w:p w14:paraId="0E3015F3" w14:textId="365D9D9D" w:rsidR="00710072" w:rsidRDefault="00A264B2" w:rsidP="00367ACC">
      <w:pPr>
        <w:spacing w:before="120" w:after="120"/>
        <w:jc w:val="both"/>
        <w:rPr>
          <w:rFonts w:ascii="Times New Roman" w:hAnsi="Times New Roman"/>
          <w:sz w:val="20"/>
          <w:szCs w:val="20"/>
          <w:lang w:val="en-GB"/>
        </w:rPr>
      </w:pPr>
      <w:r>
        <w:rPr>
          <w:rFonts w:ascii="Times New Roman" w:hAnsi="Times New Roman"/>
          <w:sz w:val="20"/>
          <w:szCs w:val="20"/>
          <w:lang w:val="en-GB"/>
        </w:rPr>
        <w:t xml:space="preserve">For </w:t>
      </w:r>
      <w:r w:rsidR="00367ACC">
        <w:rPr>
          <w:rFonts w:ascii="Times New Roman" w:hAnsi="Times New Roman"/>
          <w:sz w:val="20"/>
          <w:szCs w:val="20"/>
          <w:lang w:val="en-GB"/>
        </w:rPr>
        <w:t>legacy</w:t>
      </w:r>
      <w:r>
        <w:rPr>
          <w:rFonts w:ascii="Times New Roman" w:hAnsi="Times New Roman"/>
          <w:sz w:val="20"/>
          <w:szCs w:val="20"/>
          <w:lang w:val="en-GB"/>
        </w:rPr>
        <w:t xml:space="preserve"> HO, the data loss </w:t>
      </w:r>
      <w:r w:rsidR="008C7096">
        <w:rPr>
          <w:rFonts w:ascii="Times New Roman" w:hAnsi="Times New Roman"/>
          <w:sz w:val="20"/>
          <w:szCs w:val="20"/>
          <w:lang w:val="en-GB"/>
        </w:rPr>
        <w:t>rate</w:t>
      </w:r>
      <w:r>
        <w:rPr>
          <w:rFonts w:ascii="Times New Roman" w:hAnsi="Times New Roman"/>
          <w:sz w:val="20"/>
          <w:szCs w:val="20"/>
          <w:lang w:val="en-GB"/>
        </w:rPr>
        <w:t xml:space="preserve"> is only 0.06% if TTT is set to 160ms with 2dB A3-offset. For LTM, we evaluate the data loss performance considering both of the cases </w:t>
      </w:r>
      <w:r w:rsidR="006F30DA">
        <w:rPr>
          <w:rFonts w:ascii="Times New Roman" w:hAnsi="Times New Roman"/>
          <w:sz w:val="20"/>
          <w:szCs w:val="20"/>
          <w:lang w:val="en-GB"/>
        </w:rPr>
        <w:t xml:space="preserve">w/wo </w:t>
      </w:r>
      <w:r w:rsidR="004F3EC4">
        <w:rPr>
          <w:rFonts w:ascii="Times New Roman" w:hAnsi="Times New Roman"/>
          <w:sz w:val="20"/>
          <w:szCs w:val="20"/>
          <w:lang w:val="en-GB"/>
        </w:rPr>
        <w:t xml:space="preserve">applying </w:t>
      </w:r>
      <w:r w:rsidR="006F30DA">
        <w:rPr>
          <w:rFonts w:ascii="Times New Roman" w:hAnsi="Times New Roman"/>
          <w:sz w:val="20"/>
          <w:szCs w:val="20"/>
          <w:lang w:val="en-GB"/>
        </w:rPr>
        <w:t xml:space="preserve">filtering. </w:t>
      </w:r>
      <w:r w:rsidR="004F3EC4">
        <w:rPr>
          <w:rFonts w:ascii="Times New Roman" w:hAnsi="Times New Roman"/>
          <w:sz w:val="20"/>
          <w:szCs w:val="20"/>
          <w:lang w:val="en-GB"/>
        </w:rPr>
        <w:t>The</w:t>
      </w:r>
      <w:r w:rsidR="006F30DA">
        <w:rPr>
          <w:rFonts w:ascii="Times New Roman" w:hAnsi="Times New Roman"/>
          <w:sz w:val="20"/>
          <w:szCs w:val="20"/>
          <w:lang w:val="en-GB"/>
        </w:rPr>
        <w:t xml:space="preserve"> data loss </w:t>
      </w:r>
      <w:r w:rsidR="008C7096">
        <w:rPr>
          <w:rFonts w:ascii="Times New Roman" w:hAnsi="Times New Roman"/>
          <w:sz w:val="20"/>
          <w:szCs w:val="20"/>
          <w:lang w:val="en-GB"/>
        </w:rPr>
        <w:t>rate</w:t>
      </w:r>
      <w:r w:rsidR="006F30DA">
        <w:rPr>
          <w:rFonts w:ascii="Times New Roman" w:hAnsi="Times New Roman"/>
          <w:sz w:val="20"/>
          <w:szCs w:val="20"/>
          <w:lang w:val="en-GB"/>
        </w:rPr>
        <w:t xml:space="preserve"> reaches to 3.9%</w:t>
      </w:r>
      <w:r w:rsidR="004F3EC4">
        <w:rPr>
          <w:rFonts w:ascii="Times New Roman" w:hAnsi="Times New Roman"/>
          <w:sz w:val="20"/>
          <w:szCs w:val="20"/>
          <w:lang w:val="en-GB"/>
        </w:rPr>
        <w:t xml:space="preserve"> without applying filtering</w:t>
      </w:r>
      <w:r w:rsidR="006F30DA">
        <w:rPr>
          <w:rFonts w:ascii="Times New Roman" w:hAnsi="Times New Roman"/>
          <w:sz w:val="20"/>
          <w:szCs w:val="20"/>
          <w:lang w:val="en-GB"/>
        </w:rPr>
        <w:t xml:space="preserve">. </w:t>
      </w:r>
      <w:r w:rsidR="004F3EC4">
        <w:rPr>
          <w:rFonts w:ascii="Times New Roman" w:hAnsi="Times New Roman"/>
          <w:sz w:val="20"/>
          <w:szCs w:val="20"/>
          <w:lang w:val="en-GB"/>
        </w:rPr>
        <w:t>However, the</w:t>
      </w:r>
      <w:r w:rsidR="006F30DA">
        <w:rPr>
          <w:rFonts w:ascii="Times New Roman" w:hAnsi="Times New Roman"/>
          <w:sz w:val="20"/>
          <w:szCs w:val="20"/>
          <w:lang w:val="en-GB"/>
        </w:rPr>
        <w:t xml:space="preserve"> data loss </w:t>
      </w:r>
      <w:r w:rsidR="008C7096">
        <w:rPr>
          <w:rFonts w:ascii="Times New Roman" w:hAnsi="Times New Roman"/>
          <w:sz w:val="20"/>
          <w:szCs w:val="20"/>
          <w:lang w:val="en-GB"/>
        </w:rPr>
        <w:t>rate</w:t>
      </w:r>
      <w:r w:rsidR="006F30DA">
        <w:rPr>
          <w:rFonts w:ascii="Times New Roman" w:hAnsi="Times New Roman"/>
          <w:sz w:val="20"/>
          <w:szCs w:val="20"/>
          <w:lang w:val="en-GB"/>
        </w:rPr>
        <w:t xml:space="preserve"> is </w:t>
      </w:r>
      <w:r w:rsidR="004F3EC4">
        <w:rPr>
          <w:rFonts w:ascii="Times New Roman" w:hAnsi="Times New Roman"/>
          <w:sz w:val="20"/>
          <w:szCs w:val="20"/>
          <w:lang w:val="en-GB"/>
        </w:rPr>
        <w:t xml:space="preserve">still high, </w:t>
      </w:r>
      <w:r w:rsidR="006F30DA">
        <w:rPr>
          <w:rFonts w:ascii="Times New Roman" w:hAnsi="Times New Roman"/>
          <w:sz w:val="20"/>
          <w:szCs w:val="20"/>
          <w:lang w:val="en-GB"/>
        </w:rPr>
        <w:t>1.7%</w:t>
      </w:r>
      <w:r w:rsidR="004F3EC4">
        <w:rPr>
          <w:rFonts w:ascii="Times New Roman" w:hAnsi="Times New Roman"/>
          <w:sz w:val="20"/>
          <w:szCs w:val="20"/>
          <w:lang w:val="en-GB"/>
        </w:rPr>
        <w:t xml:space="preserve"> even if filtering is applied</w:t>
      </w:r>
      <w:r w:rsidR="006F30DA">
        <w:rPr>
          <w:rFonts w:ascii="Times New Roman" w:hAnsi="Times New Roman"/>
          <w:sz w:val="20"/>
          <w:szCs w:val="20"/>
          <w:lang w:val="en-GB"/>
        </w:rPr>
        <w:t xml:space="preserve">. </w:t>
      </w:r>
    </w:p>
    <w:p w14:paraId="152641DC" w14:textId="05A078A2" w:rsidR="00844B8B" w:rsidRPr="00187D44" w:rsidRDefault="00844B8B" w:rsidP="00367ACC">
      <w:pPr>
        <w:spacing w:before="120" w:after="120"/>
        <w:jc w:val="both"/>
        <w:rPr>
          <w:rFonts w:ascii="Times New Roman" w:hAnsi="Times New Roman"/>
          <w:sz w:val="20"/>
          <w:szCs w:val="20"/>
          <w:lang w:val="en-GB" w:eastAsia="zh-CN"/>
        </w:rPr>
      </w:pPr>
      <w:r w:rsidRPr="00187D44">
        <w:rPr>
          <w:rFonts w:ascii="Times New Roman" w:hAnsi="Times New Roman" w:hint="eastAsia"/>
          <w:b/>
          <w:bCs/>
          <w:sz w:val="20"/>
          <w:szCs w:val="20"/>
          <w:lang w:val="en-GB"/>
        </w:rPr>
        <w:lastRenderedPageBreak/>
        <w:t>O</w:t>
      </w:r>
      <w:r w:rsidRPr="00187D44">
        <w:rPr>
          <w:rFonts w:ascii="Times New Roman" w:hAnsi="Times New Roman"/>
          <w:b/>
          <w:bCs/>
          <w:sz w:val="20"/>
          <w:szCs w:val="20"/>
          <w:lang w:val="en-GB"/>
        </w:rPr>
        <w:t xml:space="preserve">bservation </w:t>
      </w:r>
      <w:r w:rsidR="0049507D">
        <w:rPr>
          <w:rFonts w:ascii="Times New Roman" w:hAnsi="Times New Roman"/>
          <w:b/>
          <w:bCs/>
          <w:sz w:val="20"/>
          <w:szCs w:val="20"/>
          <w:lang w:val="en-GB"/>
        </w:rPr>
        <w:t>2</w:t>
      </w:r>
      <w:r w:rsidRPr="00187D44">
        <w:rPr>
          <w:rFonts w:ascii="Times New Roman" w:hAnsi="Times New Roman"/>
          <w:b/>
          <w:bCs/>
          <w:sz w:val="20"/>
          <w:szCs w:val="20"/>
          <w:lang w:val="en-GB"/>
        </w:rPr>
        <w:t xml:space="preserve">: LTM cell switch execution number is several or even a dozen times more than </w:t>
      </w:r>
      <w:r w:rsidR="00367ACC">
        <w:rPr>
          <w:rFonts w:ascii="Times New Roman" w:hAnsi="Times New Roman"/>
          <w:b/>
          <w:bCs/>
          <w:sz w:val="20"/>
          <w:szCs w:val="20"/>
          <w:lang w:val="en-GB"/>
        </w:rPr>
        <w:t>legacy</w:t>
      </w:r>
      <w:r w:rsidRPr="00187D44">
        <w:rPr>
          <w:rFonts w:ascii="Times New Roman" w:hAnsi="Times New Roman"/>
          <w:b/>
          <w:bCs/>
          <w:sz w:val="20"/>
          <w:szCs w:val="20"/>
          <w:lang w:val="en-GB"/>
        </w:rPr>
        <w:t xml:space="preserve"> HO.</w:t>
      </w:r>
      <w:r>
        <w:rPr>
          <w:rFonts w:ascii="Times New Roman" w:hAnsi="Times New Roman"/>
          <w:b/>
          <w:bCs/>
          <w:sz w:val="20"/>
          <w:szCs w:val="20"/>
          <w:lang w:val="en-GB"/>
        </w:rPr>
        <w:t xml:space="preserve"> Data loss rate due to HARQ reset at LTM cell switch will reach several percent. </w:t>
      </w:r>
    </w:p>
    <w:p w14:paraId="54F3206F" w14:textId="5D605309" w:rsidR="00710072" w:rsidRDefault="00710072" w:rsidP="00367ACC">
      <w:pPr>
        <w:spacing w:before="120" w:after="120"/>
        <w:jc w:val="both"/>
        <w:rPr>
          <w:rFonts w:ascii="Times New Roman" w:hAnsi="Times New Roman"/>
          <w:sz w:val="20"/>
          <w:szCs w:val="20"/>
          <w:lang w:val="en-GB"/>
        </w:rPr>
      </w:pPr>
      <w:bookmarkStart w:id="4" w:name="OLE_LINK6"/>
      <w:r w:rsidRPr="00710072">
        <w:rPr>
          <w:rFonts w:ascii="Times New Roman" w:hAnsi="Times New Roman" w:hint="eastAsia"/>
          <w:b/>
          <w:bCs/>
          <w:sz w:val="20"/>
          <w:szCs w:val="20"/>
          <w:lang w:val="en-GB" w:eastAsia="zh-CN"/>
        </w:rPr>
        <w:t>O</w:t>
      </w:r>
      <w:r w:rsidRPr="00710072">
        <w:rPr>
          <w:rFonts w:ascii="Times New Roman" w:hAnsi="Times New Roman"/>
          <w:b/>
          <w:bCs/>
          <w:sz w:val="20"/>
          <w:szCs w:val="20"/>
          <w:lang w:val="en-GB" w:eastAsia="zh-CN"/>
        </w:rPr>
        <w:t xml:space="preserve">bservation </w:t>
      </w:r>
      <w:r w:rsidR="0049507D">
        <w:rPr>
          <w:rFonts w:ascii="Times New Roman" w:hAnsi="Times New Roman"/>
          <w:b/>
          <w:bCs/>
          <w:sz w:val="20"/>
          <w:szCs w:val="20"/>
          <w:lang w:val="en-GB" w:eastAsia="zh-CN"/>
        </w:rPr>
        <w:t>3</w:t>
      </w:r>
      <w:r w:rsidRPr="00710072">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LTM cell switch execution number can be reduced by </w:t>
      </w:r>
      <w:r w:rsidR="004F3EC4">
        <w:rPr>
          <w:rFonts w:ascii="Times New Roman" w:hAnsi="Times New Roman"/>
          <w:b/>
          <w:bCs/>
          <w:sz w:val="20"/>
          <w:szCs w:val="20"/>
          <w:lang w:val="en-GB" w:eastAsia="zh-CN"/>
        </w:rPr>
        <w:t xml:space="preserve">applying filtering on L1 measurements. It is FFS if filtering is needed, which is left to RAN1 discussion. </w:t>
      </w:r>
      <w:r w:rsidRPr="00710072">
        <w:rPr>
          <w:lang w:val="en-GB"/>
        </w:rPr>
        <w:t xml:space="preserve"> </w:t>
      </w:r>
    </w:p>
    <w:bookmarkEnd w:id="4"/>
    <w:p w14:paraId="063874C8" w14:textId="02445F99" w:rsidR="00710072" w:rsidRDefault="00166EA9" w:rsidP="00367ACC">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There is no data loss issue for RLC AM bearers, but HARQ reset at LTM cell switch will result in frequent ARQ retransmissions</w:t>
      </w:r>
      <w:r w:rsidR="00D66905">
        <w:rPr>
          <w:rFonts w:ascii="Times New Roman" w:hAnsi="Times New Roman"/>
          <w:sz w:val="20"/>
          <w:szCs w:val="20"/>
          <w:lang w:val="en-GB" w:eastAsia="zh-CN"/>
        </w:rPr>
        <w:t xml:space="preserve"> and</w:t>
      </w:r>
      <w:r w:rsidR="00710072">
        <w:rPr>
          <w:rFonts w:ascii="Times New Roman" w:hAnsi="Times New Roman"/>
          <w:sz w:val="20"/>
          <w:szCs w:val="20"/>
          <w:lang w:val="en-GB" w:eastAsia="zh-CN"/>
        </w:rPr>
        <w:t xml:space="preserve"> relatively longer packet delay for those packets which are subject to ARQ retransmission. </w:t>
      </w:r>
    </w:p>
    <w:p w14:paraId="32F34DC0" w14:textId="674623BC" w:rsidR="00440155" w:rsidRPr="00440155" w:rsidRDefault="00440155" w:rsidP="00367ACC">
      <w:pPr>
        <w:spacing w:before="120" w:after="120"/>
        <w:jc w:val="both"/>
        <w:rPr>
          <w:rFonts w:ascii="Times New Roman" w:hAnsi="Times New Roman"/>
          <w:b/>
          <w:bCs/>
          <w:sz w:val="20"/>
          <w:szCs w:val="20"/>
          <w:lang w:val="en-GB" w:eastAsia="zh-CN"/>
        </w:rPr>
      </w:pPr>
      <w:r w:rsidRPr="00710072">
        <w:rPr>
          <w:rFonts w:ascii="Times New Roman" w:hAnsi="Times New Roman" w:hint="eastAsia"/>
          <w:b/>
          <w:bCs/>
          <w:sz w:val="20"/>
          <w:szCs w:val="20"/>
          <w:lang w:val="en-GB" w:eastAsia="zh-CN"/>
        </w:rPr>
        <w:t>O</w:t>
      </w:r>
      <w:r w:rsidRPr="00710072">
        <w:rPr>
          <w:rFonts w:ascii="Times New Roman" w:hAnsi="Times New Roman"/>
          <w:b/>
          <w:bCs/>
          <w:sz w:val="20"/>
          <w:szCs w:val="20"/>
          <w:lang w:val="en-GB" w:eastAsia="zh-CN"/>
        </w:rPr>
        <w:t xml:space="preserve">bservation </w:t>
      </w:r>
      <w:r w:rsidR="0049507D">
        <w:rPr>
          <w:rFonts w:ascii="Times New Roman" w:hAnsi="Times New Roman"/>
          <w:b/>
          <w:bCs/>
          <w:sz w:val="20"/>
          <w:szCs w:val="20"/>
          <w:lang w:val="en-GB" w:eastAsia="zh-CN"/>
        </w:rPr>
        <w:t>4</w:t>
      </w:r>
      <w:r w:rsidRPr="00710072">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There is no data loss issue for RLC AM bearer. </w:t>
      </w:r>
      <w:r w:rsidRPr="00440155">
        <w:rPr>
          <w:rFonts w:ascii="Times New Roman" w:hAnsi="Times New Roman"/>
          <w:b/>
          <w:bCs/>
          <w:sz w:val="20"/>
          <w:szCs w:val="20"/>
          <w:lang w:val="en-GB" w:eastAsia="zh-CN"/>
        </w:rPr>
        <w:t xml:space="preserve">HARQ reset at LTM cell switch will result in frequency retransmissions and relatively longer packet delay. </w:t>
      </w:r>
    </w:p>
    <w:p w14:paraId="40947BCD" w14:textId="665FFDF2" w:rsidR="00EE3543" w:rsidRPr="00187D44" w:rsidRDefault="00A63780" w:rsidP="00367ACC">
      <w:pPr>
        <w:spacing w:before="120" w:after="120"/>
        <w:jc w:val="both"/>
        <w:rPr>
          <w:rFonts w:ascii="Times New Roman" w:hAnsi="Times New Roman"/>
          <w:sz w:val="20"/>
          <w:szCs w:val="20"/>
          <w:lang w:val="en-GB"/>
        </w:rPr>
      </w:pPr>
      <w:r w:rsidRPr="00187D44">
        <w:rPr>
          <w:rFonts w:ascii="Times New Roman" w:hAnsi="Times New Roman"/>
          <w:sz w:val="20"/>
          <w:szCs w:val="20"/>
          <w:lang w:val="en-GB"/>
        </w:rPr>
        <w:t>That’s</w:t>
      </w:r>
      <w:r w:rsidR="007B1C6B" w:rsidRPr="00187D44">
        <w:rPr>
          <w:rFonts w:ascii="Times New Roman" w:hAnsi="Times New Roman"/>
          <w:sz w:val="20"/>
          <w:szCs w:val="20"/>
          <w:lang w:val="en-GB"/>
        </w:rPr>
        <w:t xml:space="preserve"> why RAN2 made the working assumption at the very beginning</w:t>
      </w:r>
      <w:r w:rsidRPr="00187D44">
        <w:rPr>
          <w:rFonts w:ascii="Times New Roman" w:hAnsi="Times New Roman"/>
          <w:sz w:val="20"/>
          <w:szCs w:val="20"/>
          <w:lang w:val="en-GB"/>
        </w:rPr>
        <w:t xml:space="preserve"> of LTM discussion</w:t>
      </w:r>
      <w:r w:rsidR="007B1C6B" w:rsidRPr="00187D44">
        <w:rPr>
          <w:rFonts w:ascii="Times New Roman" w:hAnsi="Times New Roman"/>
          <w:sz w:val="20"/>
          <w:szCs w:val="20"/>
          <w:lang w:val="en-GB"/>
        </w:rPr>
        <w:t xml:space="preserve"> that L2 is continued whenever possible (e.g., intra-DU), without Reset, with the target to avoid data loss, and the additional delay of data recovery</w:t>
      </w:r>
      <w:r w:rsidRPr="00187D44">
        <w:rPr>
          <w:rFonts w:ascii="Times New Roman" w:hAnsi="Times New Roman" w:hint="eastAsia"/>
          <w:sz w:val="20"/>
          <w:szCs w:val="20"/>
          <w:lang w:val="en-GB"/>
        </w:rPr>
        <w:t>.</w:t>
      </w:r>
      <w:r w:rsidRPr="00187D44">
        <w:rPr>
          <w:rFonts w:ascii="Times New Roman" w:hAnsi="Times New Roman"/>
          <w:sz w:val="20"/>
          <w:szCs w:val="20"/>
          <w:lang w:val="en-GB"/>
        </w:rPr>
        <w:t xml:space="preserve"> </w:t>
      </w:r>
    </w:p>
    <w:p w14:paraId="005A7031" w14:textId="77777777" w:rsidR="007E510F" w:rsidRDefault="00820FDE" w:rsidP="00367ACC">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P</w:t>
      </w:r>
      <w:r w:rsidRPr="00187D44">
        <w:rPr>
          <w:rFonts w:ascii="Times New Roman" w:hAnsi="Times New Roman"/>
          <w:b/>
          <w:bCs/>
          <w:sz w:val="20"/>
          <w:szCs w:val="20"/>
          <w:lang w:val="en-GB"/>
        </w:rPr>
        <w:t xml:space="preserve">roposal 1: RAN2 confirms </w:t>
      </w:r>
      <w:r w:rsidR="003A03EB" w:rsidRPr="00187D44">
        <w:rPr>
          <w:rFonts w:ascii="Times New Roman" w:hAnsi="Times New Roman"/>
          <w:b/>
          <w:bCs/>
          <w:sz w:val="20"/>
          <w:szCs w:val="20"/>
          <w:lang w:val="en-GB"/>
        </w:rPr>
        <w:t xml:space="preserve">that the </w:t>
      </w:r>
      <w:r w:rsidRPr="00187D44">
        <w:rPr>
          <w:rFonts w:ascii="Times New Roman" w:hAnsi="Times New Roman"/>
          <w:b/>
          <w:bCs/>
          <w:sz w:val="20"/>
          <w:szCs w:val="20"/>
          <w:lang w:val="en-GB"/>
        </w:rPr>
        <w:t xml:space="preserve">target </w:t>
      </w:r>
      <w:r w:rsidR="003A03EB" w:rsidRPr="00187D44">
        <w:rPr>
          <w:rFonts w:ascii="Times New Roman" w:hAnsi="Times New Roman"/>
          <w:b/>
          <w:bCs/>
          <w:sz w:val="20"/>
          <w:szCs w:val="20"/>
          <w:lang w:val="en-GB"/>
        </w:rPr>
        <w:t>of L2 handling for LTM</w:t>
      </w:r>
      <w:r w:rsidRPr="00187D44">
        <w:rPr>
          <w:rFonts w:ascii="Times New Roman" w:hAnsi="Times New Roman"/>
          <w:b/>
          <w:bCs/>
          <w:sz w:val="20"/>
          <w:szCs w:val="20"/>
          <w:lang w:val="en-GB"/>
        </w:rPr>
        <w:t xml:space="preserve"> </w:t>
      </w:r>
      <w:r w:rsidR="003A03EB" w:rsidRPr="00187D44">
        <w:rPr>
          <w:rFonts w:ascii="Times New Roman" w:hAnsi="Times New Roman"/>
          <w:b/>
          <w:bCs/>
          <w:sz w:val="20"/>
          <w:szCs w:val="20"/>
          <w:lang w:val="en-GB"/>
        </w:rPr>
        <w:t>is avoiding</w:t>
      </w:r>
      <w:r w:rsidRPr="00187D44">
        <w:rPr>
          <w:rFonts w:ascii="Times New Roman" w:hAnsi="Times New Roman"/>
          <w:b/>
          <w:bCs/>
          <w:sz w:val="20"/>
          <w:szCs w:val="20"/>
          <w:lang w:val="en-GB"/>
        </w:rPr>
        <w:t xml:space="preserve"> the data loss </w:t>
      </w:r>
      <w:r w:rsidR="003A03EB" w:rsidRPr="00187D44">
        <w:rPr>
          <w:rFonts w:ascii="Times New Roman" w:hAnsi="Times New Roman"/>
          <w:b/>
          <w:bCs/>
          <w:sz w:val="20"/>
          <w:szCs w:val="20"/>
          <w:lang w:val="en-GB"/>
        </w:rPr>
        <w:t>and additional delay of data recovery.</w:t>
      </w:r>
    </w:p>
    <w:p w14:paraId="0D4F85A3" w14:textId="5232CED9" w:rsidR="002E0EA2" w:rsidRDefault="00B36FB0" w:rsidP="00BB7C41">
      <w:pPr>
        <w:pStyle w:val="Heading2"/>
        <w:tabs>
          <w:tab w:val="clear" w:pos="1801"/>
          <w:tab w:val="num" w:pos="666"/>
        </w:tabs>
        <w:ind w:left="666"/>
        <w:rPr>
          <w:rFonts w:eastAsiaTheme="minorEastAsia"/>
          <w:lang w:eastAsia="zh-TW"/>
        </w:rPr>
      </w:pPr>
      <w:r>
        <w:rPr>
          <w:rFonts w:eastAsiaTheme="minorEastAsia"/>
          <w:lang w:eastAsia="zh-TW"/>
        </w:rPr>
        <w:t xml:space="preserve">RLC AM </w:t>
      </w:r>
      <w:r w:rsidR="00440155">
        <w:rPr>
          <w:rFonts w:eastAsiaTheme="minorEastAsia"/>
          <w:lang w:eastAsia="zh-TW"/>
        </w:rPr>
        <w:t>Bearer</w:t>
      </w:r>
    </w:p>
    <w:p w14:paraId="21F8C743" w14:textId="4F1B2233" w:rsidR="00B36FB0" w:rsidRDefault="00B36FB0" w:rsidP="00B36FB0">
      <w:pPr>
        <w:pStyle w:val="Heading2"/>
        <w:numPr>
          <w:ilvl w:val="2"/>
          <w:numId w:val="1"/>
        </w:numPr>
        <w:rPr>
          <w:rFonts w:eastAsiaTheme="minorEastAsia"/>
          <w:lang w:eastAsia="zh-TW"/>
        </w:rPr>
      </w:pPr>
      <w:r>
        <w:rPr>
          <w:rFonts w:eastAsiaTheme="minorEastAsia"/>
          <w:lang w:eastAsia="zh-TW"/>
        </w:rPr>
        <w:t xml:space="preserve"> Intra-DU LTM</w:t>
      </w:r>
    </w:p>
    <w:p w14:paraId="6B536DC1" w14:textId="30D7592A" w:rsidR="00F12244" w:rsidRDefault="00F12244" w:rsidP="00F12244">
      <w:pPr>
        <w:spacing w:before="120" w:after="120"/>
        <w:jc w:val="both"/>
        <w:rPr>
          <w:rFonts w:ascii="Times New Roman" w:hAnsi="Times New Roman"/>
          <w:sz w:val="20"/>
          <w:szCs w:val="20"/>
          <w:lang w:val="en-GB"/>
        </w:rPr>
      </w:pPr>
      <w:r w:rsidRPr="00187D44">
        <w:rPr>
          <w:rFonts w:ascii="Times New Roman" w:hAnsi="Times New Roman"/>
          <w:sz w:val="20"/>
          <w:szCs w:val="20"/>
          <w:lang w:val="en-GB"/>
        </w:rPr>
        <w:t>For intra-DU LTM, RLC layer doesn’t need to be re-established. Therefore, all RLC SDUs, RLC SDU segments, and RLC PDUs are kept and not discarded and the RLC state machine is kept at LTM cell switch.</w:t>
      </w:r>
      <w:r w:rsidRPr="00F12244">
        <w:rPr>
          <w:rFonts w:ascii="Times New Roman" w:hAnsi="Times New Roman"/>
          <w:sz w:val="20"/>
          <w:szCs w:val="20"/>
          <w:lang w:val="en-GB"/>
        </w:rPr>
        <w:t xml:space="preserve"> </w:t>
      </w:r>
      <w:r w:rsidRPr="00187D44">
        <w:rPr>
          <w:rFonts w:ascii="Times New Roman" w:hAnsi="Times New Roman"/>
          <w:sz w:val="20"/>
          <w:szCs w:val="20"/>
          <w:lang w:val="en-GB"/>
        </w:rPr>
        <w:t>For RLC AM bearer, if HARQ buffers are flushed at each LTM cell switch, the lost RLC SDUs or RLC segments can be recovered through ARQ retransmission</w:t>
      </w:r>
      <w:r w:rsidR="00176898">
        <w:rPr>
          <w:rFonts w:ascii="Times New Roman" w:hAnsi="Times New Roman"/>
          <w:sz w:val="20"/>
          <w:szCs w:val="20"/>
          <w:lang w:val="en-GB"/>
        </w:rPr>
        <w:t xml:space="preserve">, just as illustrated in Figure </w:t>
      </w:r>
      <w:r w:rsidR="006A10CE">
        <w:rPr>
          <w:rFonts w:ascii="Times New Roman" w:hAnsi="Times New Roman"/>
          <w:sz w:val="20"/>
          <w:szCs w:val="20"/>
          <w:lang w:val="en-GB"/>
        </w:rPr>
        <w:t>2</w:t>
      </w:r>
      <w:r w:rsidRPr="00187D44">
        <w:rPr>
          <w:rFonts w:ascii="Times New Roman" w:hAnsi="Times New Roman"/>
          <w:sz w:val="20"/>
          <w:szCs w:val="20"/>
          <w:lang w:val="en-GB"/>
        </w:rPr>
        <w:t xml:space="preserve">. Since the RLC state machine is kept during LTM cell switch, the RLC AM entity retransmits the lost RLC SDUs or segments due to MAC reset based on the status report from the peer RLC AM entity. The only problem for RLC AM bearer during intra-DU LTM is that lots of RLC SDUs/segments needs to be retransmitted through RLC ARQ retransmission. </w:t>
      </w:r>
      <w:r>
        <w:rPr>
          <w:rFonts w:ascii="Times New Roman" w:hAnsi="Times New Roman"/>
          <w:sz w:val="20"/>
          <w:szCs w:val="20"/>
          <w:lang w:val="en-GB"/>
        </w:rPr>
        <w:t>The network can help speedy recovery by delivering status report for UL data transfer and sending polling for DL data transfer after LTM cell switch. Therefore, c</w:t>
      </w:r>
      <w:r w:rsidRPr="00187D44">
        <w:rPr>
          <w:rFonts w:ascii="Times New Roman" w:hAnsi="Times New Roman"/>
          <w:sz w:val="20"/>
          <w:szCs w:val="20"/>
          <w:lang w:val="en-GB"/>
        </w:rPr>
        <w:t>urrent RLC AM transmit and reception operation can handle the data loss at LTM cell switch</w:t>
      </w:r>
      <w:r>
        <w:rPr>
          <w:rFonts w:ascii="Times New Roman" w:hAnsi="Times New Roman"/>
          <w:sz w:val="20"/>
          <w:szCs w:val="20"/>
          <w:lang w:val="en-GB"/>
        </w:rPr>
        <w:t xml:space="preserve"> without specification impact</w:t>
      </w:r>
      <w:r w:rsidRPr="00187D44">
        <w:rPr>
          <w:rFonts w:ascii="Times New Roman" w:hAnsi="Times New Roman"/>
          <w:sz w:val="20"/>
          <w:szCs w:val="20"/>
          <w:lang w:val="en-GB"/>
        </w:rPr>
        <w:t xml:space="preserve">. </w:t>
      </w:r>
    </w:p>
    <w:p w14:paraId="1517C2B0" w14:textId="77777777" w:rsidR="00176898" w:rsidRPr="000452D6" w:rsidRDefault="00176898" w:rsidP="00176898">
      <w:pPr>
        <w:spacing w:before="120" w:after="120"/>
        <w:jc w:val="center"/>
        <w:rPr>
          <w:b/>
          <w:bCs/>
        </w:rPr>
      </w:pPr>
      <w:r w:rsidRPr="000452D6">
        <w:rPr>
          <w:b/>
          <w:bCs/>
        </w:rPr>
        <w:object w:dxaOrig="8940" w:dyaOrig="4751" w14:anchorId="3A9F8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91.5pt" o:ole="">
            <v:imagedata r:id="rId15" o:title=""/>
          </v:shape>
          <o:OLEObject Type="Embed" ProgID="Visio.Drawing.15" ShapeID="_x0000_i1025" DrawAspect="Content" ObjectID="_1745417086" r:id="rId16"/>
        </w:object>
      </w:r>
    </w:p>
    <w:p w14:paraId="27EBECAB" w14:textId="0BA8894B" w:rsidR="00176898" w:rsidRDefault="00176898" w:rsidP="00176898">
      <w:pPr>
        <w:spacing w:before="120" w:after="120"/>
        <w:jc w:val="center"/>
        <w:rPr>
          <w:rFonts w:ascii="Times New Roman" w:hAnsi="Times New Roman"/>
          <w:sz w:val="20"/>
          <w:szCs w:val="20"/>
          <w:lang w:val="en-GB"/>
        </w:rPr>
      </w:pPr>
      <w:r w:rsidRPr="00176898">
        <w:rPr>
          <w:rFonts w:ascii="Times New Roman" w:hAnsi="Times New Roman"/>
          <w:b/>
          <w:bCs/>
          <w:sz w:val="20"/>
          <w:szCs w:val="20"/>
          <w:lang w:val="en-GB" w:eastAsia="zh-CN"/>
        </w:rPr>
        <w:t xml:space="preserve">Figure </w:t>
      </w:r>
      <w:r w:rsidR="00D338EF">
        <w:rPr>
          <w:rFonts w:ascii="Times New Roman" w:hAnsi="Times New Roman"/>
          <w:b/>
          <w:bCs/>
          <w:sz w:val="20"/>
          <w:szCs w:val="20"/>
          <w:lang w:val="en-GB" w:eastAsia="zh-CN"/>
        </w:rPr>
        <w:t>2</w:t>
      </w:r>
      <w:r w:rsidRPr="00176898">
        <w:rPr>
          <w:rFonts w:ascii="Times New Roman" w:hAnsi="Times New Roman"/>
          <w:b/>
          <w:bCs/>
          <w:sz w:val="20"/>
          <w:szCs w:val="20"/>
          <w:lang w:val="en-GB" w:eastAsia="zh-CN"/>
        </w:rPr>
        <w:t xml:space="preserve"> Data loss at Intra-DU LTM cell switch and RLC retransmission</w:t>
      </w:r>
    </w:p>
    <w:p w14:paraId="316F0450" w14:textId="103ABA8A" w:rsidR="00B55B95" w:rsidRDefault="00B55B95" w:rsidP="00BC40E5">
      <w:pPr>
        <w:spacing w:before="120" w:after="120"/>
        <w:jc w:val="both"/>
        <w:rPr>
          <w:rFonts w:ascii="Times New Roman" w:hAnsi="Times New Roman"/>
          <w:b/>
          <w:bCs/>
          <w:sz w:val="20"/>
          <w:szCs w:val="20"/>
          <w:lang w:val="en-GB"/>
        </w:rPr>
      </w:pPr>
      <w:r w:rsidRPr="00710072">
        <w:rPr>
          <w:rFonts w:ascii="Times New Roman" w:hAnsi="Times New Roman" w:hint="eastAsia"/>
          <w:b/>
          <w:bCs/>
          <w:sz w:val="20"/>
          <w:szCs w:val="20"/>
          <w:lang w:val="en-GB"/>
        </w:rPr>
        <w:lastRenderedPageBreak/>
        <w:t>O</w:t>
      </w:r>
      <w:r w:rsidRPr="00710072">
        <w:rPr>
          <w:rFonts w:ascii="Times New Roman" w:hAnsi="Times New Roman"/>
          <w:b/>
          <w:bCs/>
          <w:sz w:val="20"/>
          <w:szCs w:val="20"/>
          <w:lang w:val="en-GB"/>
        </w:rPr>
        <w:t xml:space="preserve">bservation </w:t>
      </w:r>
      <w:r w:rsidR="0049507D">
        <w:rPr>
          <w:rFonts w:ascii="Times New Roman" w:hAnsi="Times New Roman"/>
          <w:b/>
          <w:bCs/>
          <w:sz w:val="20"/>
          <w:szCs w:val="20"/>
          <w:lang w:val="en-GB"/>
        </w:rPr>
        <w:t>5</w:t>
      </w:r>
      <w:r w:rsidRPr="00710072">
        <w:rPr>
          <w:rFonts w:ascii="Times New Roman" w:hAnsi="Times New Roman"/>
          <w:b/>
          <w:bCs/>
          <w:sz w:val="20"/>
          <w:szCs w:val="20"/>
          <w:lang w:val="en-GB"/>
        </w:rPr>
        <w:t xml:space="preserve">: </w:t>
      </w:r>
      <w:r>
        <w:rPr>
          <w:rFonts w:ascii="Times New Roman" w:hAnsi="Times New Roman"/>
          <w:b/>
          <w:bCs/>
          <w:sz w:val="20"/>
          <w:szCs w:val="20"/>
          <w:lang w:val="en-GB"/>
        </w:rPr>
        <w:t xml:space="preserve">For RLC AM bearer at intra-DU LTM cell switch, the network can perform speedy data recovery by sending status report and polling request immediately after LTM cell switch. This is allowed by network implementation without specification impact. </w:t>
      </w:r>
    </w:p>
    <w:p w14:paraId="449EB594" w14:textId="4367A4DD" w:rsidR="00176898" w:rsidRDefault="00176898" w:rsidP="00BC40E5">
      <w:pPr>
        <w:spacing w:before="120" w:after="120"/>
        <w:jc w:val="both"/>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 xml:space="preserve">roposal 2: RAN2 assumes that network implementation allows speedy data recovery </w:t>
      </w:r>
      <w:r w:rsidR="00BC40E5">
        <w:rPr>
          <w:rFonts w:ascii="Times New Roman" w:hAnsi="Times New Roman"/>
          <w:b/>
          <w:bCs/>
          <w:sz w:val="20"/>
          <w:szCs w:val="20"/>
          <w:lang w:val="en-GB"/>
        </w:rPr>
        <w:t>for RLC AM bearer at intra-DU LT</w:t>
      </w:r>
      <w:r w:rsidR="00BC40E5">
        <w:rPr>
          <w:rFonts w:ascii="Times New Roman" w:hAnsi="Times New Roman" w:hint="eastAsia"/>
          <w:b/>
          <w:bCs/>
          <w:sz w:val="20"/>
          <w:szCs w:val="20"/>
          <w:lang w:val="en-GB"/>
        </w:rPr>
        <w:t>M</w:t>
      </w:r>
      <w:r w:rsidR="00BC40E5">
        <w:rPr>
          <w:rFonts w:ascii="Times New Roman" w:hAnsi="Times New Roman"/>
          <w:b/>
          <w:bCs/>
          <w:sz w:val="20"/>
          <w:szCs w:val="20"/>
          <w:lang w:val="en-GB"/>
        </w:rPr>
        <w:t xml:space="preserve"> cell switch </w:t>
      </w:r>
      <w:r>
        <w:rPr>
          <w:rFonts w:ascii="Times New Roman" w:hAnsi="Times New Roman"/>
          <w:b/>
          <w:bCs/>
          <w:sz w:val="20"/>
          <w:szCs w:val="20"/>
          <w:lang w:val="en-GB"/>
        </w:rPr>
        <w:t xml:space="preserve">without specification impact. </w:t>
      </w:r>
    </w:p>
    <w:p w14:paraId="58EBD14F" w14:textId="2B39074C" w:rsidR="00B36FB0" w:rsidRDefault="00B36FB0" w:rsidP="00B36FB0">
      <w:pPr>
        <w:pStyle w:val="Heading2"/>
        <w:numPr>
          <w:ilvl w:val="2"/>
          <w:numId w:val="1"/>
        </w:numPr>
        <w:rPr>
          <w:rFonts w:eastAsiaTheme="minorEastAsia"/>
          <w:lang w:eastAsia="zh-TW"/>
        </w:rPr>
      </w:pPr>
      <w:r>
        <w:rPr>
          <w:rFonts w:eastAsiaTheme="minorEastAsia"/>
          <w:lang w:eastAsia="zh-TW"/>
        </w:rPr>
        <w:t xml:space="preserve"> Inter-DU LTM</w:t>
      </w:r>
    </w:p>
    <w:p w14:paraId="2321DDDC" w14:textId="01E5E9F2" w:rsidR="00176898" w:rsidRDefault="00B55B95" w:rsidP="00176898">
      <w:pPr>
        <w:jc w:val="both"/>
        <w:rPr>
          <w:rFonts w:ascii="Times New Roman" w:hAnsi="Times New Roman"/>
          <w:sz w:val="20"/>
          <w:szCs w:val="20"/>
          <w:lang w:val="en-GB"/>
        </w:rPr>
      </w:pPr>
      <w:r w:rsidRPr="00176898">
        <w:rPr>
          <w:rFonts w:ascii="Times New Roman" w:hAnsi="Times New Roman"/>
          <w:sz w:val="20"/>
          <w:szCs w:val="20"/>
          <w:lang w:val="en-GB"/>
        </w:rPr>
        <w:t xml:space="preserve">Compared with intra-DU LTM, the major extra procedure for inter-DU LTM is RLC re-establishment. </w:t>
      </w:r>
      <w:r w:rsidR="00176898" w:rsidRPr="00176898">
        <w:rPr>
          <w:rFonts w:ascii="Times New Roman" w:hAnsi="Times New Roman"/>
          <w:sz w:val="20"/>
          <w:szCs w:val="20"/>
          <w:lang w:val="en-GB"/>
        </w:rPr>
        <w:t>For RLC AM bearer, PDCP PDUs which are not successfully transmitted/received to/from the source cell</w:t>
      </w:r>
      <w:r w:rsidR="00176898" w:rsidRPr="00176898" w:rsidDel="00151E0E">
        <w:rPr>
          <w:rFonts w:ascii="Times New Roman" w:hAnsi="Times New Roman"/>
          <w:sz w:val="20"/>
          <w:szCs w:val="20"/>
          <w:lang w:val="en-GB"/>
        </w:rPr>
        <w:t xml:space="preserve"> </w:t>
      </w:r>
      <w:r w:rsidR="00176898" w:rsidRPr="00176898">
        <w:rPr>
          <w:rFonts w:ascii="Times New Roman" w:hAnsi="Times New Roman"/>
          <w:sz w:val="20"/>
          <w:szCs w:val="20"/>
          <w:lang w:val="en-GB"/>
        </w:rPr>
        <w:t xml:space="preserve">are retransmitted/re-received to/from the target cell. </w:t>
      </w:r>
      <w:r w:rsidR="00176898">
        <w:rPr>
          <w:rFonts w:ascii="Times New Roman" w:hAnsi="Times New Roman"/>
          <w:sz w:val="20"/>
          <w:szCs w:val="20"/>
          <w:lang w:val="en-GB"/>
        </w:rPr>
        <w:t xml:space="preserve">Therefore, PDCP data recovery procedure is required to avoid data loss due to inter-DU LTM cell switch, just as illustrated in Figure </w:t>
      </w:r>
      <w:r w:rsidR="006A10CE">
        <w:rPr>
          <w:rFonts w:ascii="Times New Roman" w:hAnsi="Times New Roman"/>
          <w:sz w:val="20"/>
          <w:szCs w:val="20"/>
          <w:lang w:val="en-GB"/>
        </w:rPr>
        <w:t>3</w:t>
      </w:r>
      <w:r w:rsidR="00176898">
        <w:rPr>
          <w:rFonts w:ascii="Times New Roman" w:hAnsi="Times New Roman"/>
          <w:sz w:val="20"/>
          <w:szCs w:val="20"/>
          <w:lang w:val="en-GB"/>
        </w:rPr>
        <w:t xml:space="preserve">. </w:t>
      </w:r>
      <w:r w:rsidR="00BC40E5">
        <w:rPr>
          <w:rFonts w:ascii="Times New Roman" w:hAnsi="Times New Roman"/>
          <w:sz w:val="20"/>
          <w:szCs w:val="20"/>
          <w:lang w:val="en-GB"/>
        </w:rPr>
        <w:t xml:space="preserve">At the network side, the PDCP data recovery procedure may be similar as L3 HO without PDCP re-establishment, or SN release/addition for split bearer. </w:t>
      </w:r>
    </w:p>
    <w:p w14:paraId="2DB2BEDE" w14:textId="77777777" w:rsidR="00176898" w:rsidRPr="00470DA1" w:rsidRDefault="00176898" w:rsidP="00BC40E5">
      <w:pPr>
        <w:spacing w:before="120" w:after="120"/>
        <w:jc w:val="center"/>
        <w:rPr>
          <w:rFonts w:ascii="Arial" w:eastAsia="PMingLiU" w:hAnsi="Arial" w:cs="Arial"/>
          <w:sz w:val="20"/>
          <w:szCs w:val="20"/>
          <w:lang w:val="en-GB"/>
        </w:rPr>
      </w:pPr>
      <w:r>
        <w:object w:dxaOrig="10741" w:dyaOrig="4751" w14:anchorId="556C101B">
          <v:shape id="_x0000_i1026" type="#_x0000_t75" style="width:415pt;height:183.5pt" o:ole="">
            <v:imagedata r:id="rId17" o:title=""/>
          </v:shape>
          <o:OLEObject Type="Embed" ProgID="Visio.Drawing.15" ShapeID="_x0000_i1026" DrawAspect="Content" ObjectID="_1745417087" r:id="rId18"/>
        </w:object>
      </w:r>
    </w:p>
    <w:p w14:paraId="3D510312" w14:textId="4F6F38A7" w:rsidR="00176898" w:rsidRPr="00176898" w:rsidRDefault="00176898" w:rsidP="00176898">
      <w:pPr>
        <w:spacing w:before="120" w:after="120"/>
        <w:jc w:val="center"/>
        <w:rPr>
          <w:rFonts w:ascii="Times New Roman" w:hAnsi="Times New Roman"/>
          <w:b/>
          <w:bCs/>
          <w:sz w:val="20"/>
          <w:szCs w:val="20"/>
          <w:lang w:val="en-GB" w:eastAsia="zh-CN"/>
        </w:rPr>
      </w:pPr>
      <w:r w:rsidRPr="00176898">
        <w:rPr>
          <w:rFonts w:ascii="Times New Roman" w:hAnsi="Times New Roman"/>
          <w:b/>
          <w:bCs/>
          <w:sz w:val="20"/>
          <w:szCs w:val="20"/>
          <w:lang w:val="en-GB" w:eastAsia="zh-CN"/>
        </w:rPr>
        <w:t xml:space="preserve">Figure </w:t>
      </w:r>
      <w:r w:rsidR="006A10CE">
        <w:rPr>
          <w:rFonts w:ascii="Times New Roman" w:hAnsi="Times New Roman"/>
          <w:b/>
          <w:bCs/>
          <w:sz w:val="20"/>
          <w:szCs w:val="20"/>
          <w:lang w:val="en-GB" w:eastAsia="zh-CN"/>
        </w:rPr>
        <w:t>3</w:t>
      </w:r>
      <w:r w:rsidRPr="00176898">
        <w:rPr>
          <w:rFonts w:ascii="Times New Roman" w:hAnsi="Times New Roman"/>
          <w:b/>
          <w:bCs/>
          <w:sz w:val="20"/>
          <w:szCs w:val="20"/>
          <w:lang w:val="en-GB" w:eastAsia="zh-CN"/>
        </w:rPr>
        <w:t>.</w:t>
      </w:r>
      <w:r w:rsidRPr="00176898">
        <w:rPr>
          <w:rFonts w:ascii="Times New Roman" w:hAnsi="Times New Roman"/>
          <w:b/>
          <w:bCs/>
          <w:sz w:val="20"/>
          <w:szCs w:val="20"/>
          <w:lang w:val="en-GB" w:eastAsia="zh-CN"/>
        </w:rPr>
        <w:tab/>
        <w:t xml:space="preserve">Data loss at Inter-DU LTM cell switch and PDCP </w:t>
      </w:r>
      <w:r>
        <w:rPr>
          <w:rFonts w:ascii="Times New Roman" w:hAnsi="Times New Roman"/>
          <w:b/>
          <w:bCs/>
          <w:sz w:val="20"/>
          <w:szCs w:val="20"/>
          <w:lang w:val="en-GB" w:eastAsia="zh-CN"/>
        </w:rPr>
        <w:t>data recovery</w:t>
      </w:r>
    </w:p>
    <w:p w14:paraId="2ABDFBA7" w14:textId="128AE8B7" w:rsidR="00176898" w:rsidRPr="00BC40E5" w:rsidRDefault="00BC40E5" w:rsidP="00BC40E5">
      <w:pPr>
        <w:spacing w:before="120" w:after="120"/>
        <w:jc w:val="both"/>
        <w:rPr>
          <w:rFonts w:ascii="Times New Roman" w:hAnsi="Times New Roman"/>
          <w:b/>
          <w:bCs/>
          <w:sz w:val="20"/>
          <w:szCs w:val="20"/>
          <w:lang w:val="en-GB"/>
        </w:rPr>
      </w:pPr>
      <w:r w:rsidRPr="00BC40E5">
        <w:rPr>
          <w:rFonts w:ascii="Times New Roman" w:hAnsi="Times New Roman" w:hint="eastAsia"/>
          <w:b/>
          <w:bCs/>
          <w:sz w:val="20"/>
          <w:szCs w:val="20"/>
          <w:lang w:val="en-GB"/>
        </w:rPr>
        <w:t>P</w:t>
      </w:r>
      <w:r w:rsidRPr="00BC40E5">
        <w:rPr>
          <w:rFonts w:ascii="Times New Roman" w:hAnsi="Times New Roman"/>
          <w:b/>
          <w:bCs/>
          <w:sz w:val="20"/>
          <w:szCs w:val="20"/>
          <w:lang w:val="en-GB"/>
        </w:rPr>
        <w:t xml:space="preserve">roposal 3: The PDCP data recovery procedure is applied to the RLC AM bearers for inter-DU LTM cell switch. </w:t>
      </w:r>
    </w:p>
    <w:p w14:paraId="6A1A83B4" w14:textId="157E2D7F" w:rsidR="00B36FB0" w:rsidRDefault="00B36FB0" w:rsidP="00BB7C41">
      <w:pPr>
        <w:pStyle w:val="Heading2"/>
        <w:tabs>
          <w:tab w:val="clear" w:pos="1801"/>
          <w:tab w:val="num" w:pos="666"/>
        </w:tabs>
        <w:ind w:left="666"/>
        <w:rPr>
          <w:rFonts w:eastAsiaTheme="minorEastAsia"/>
          <w:lang w:eastAsia="zh-TW"/>
        </w:rPr>
      </w:pPr>
      <w:r>
        <w:rPr>
          <w:rFonts w:eastAsiaTheme="minorEastAsia"/>
          <w:lang w:eastAsia="zh-TW"/>
        </w:rPr>
        <w:t xml:space="preserve">RLC UM </w:t>
      </w:r>
      <w:r w:rsidR="00D66905">
        <w:rPr>
          <w:rFonts w:eastAsiaTheme="minorEastAsia"/>
          <w:lang w:eastAsia="zh-TW"/>
        </w:rPr>
        <w:t>Bearer</w:t>
      </w:r>
    </w:p>
    <w:p w14:paraId="2F1DF1FB" w14:textId="71C7C6DC" w:rsidR="00844B8B" w:rsidRDefault="00844B8B" w:rsidP="00844B8B">
      <w:p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C</w:t>
      </w:r>
      <w:r w:rsidRPr="00187D44">
        <w:rPr>
          <w:rFonts w:ascii="Times New Roman" w:hAnsi="Times New Roman"/>
          <w:sz w:val="20"/>
          <w:szCs w:val="20"/>
          <w:lang w:val="en-GB"/>
        </w:rPr>
        <w:t xml:space="preserve">ompared to the </w:t>
      </w:r>
      <w:r w:rsidR="006A10CE">
        <w:rPr>
          <w:rFonts w:ascii="Times New Roman" w:hAnsi="Times New Roman"/>
          <w:sz w:val="20"/>
          <w:szCs w:val="20"/>
          <w:lang w:val="en-GB"/>
        </w:rPr>
        <w:t>legacy</w:t>
      </w:r>
      <w:r w:rsidRPr="00187D44">
        <w:rPr>
          <w:rFonts w:ascii="Times New Roman" w:hAnsi="Times New Roman"/>
          <w:sz w:val="20"/>
          <w:szCs w:val="20"/>
          <w:lang w:val="en-GB"/>
        </w:rPr>
        <w:t xml:space="preserve"> HO, data loss due to</w:t>
      </w:r>
      <w:r>
        <w:rPr>
          <w:rFonts w:ascii="Times New Roman" w:hAnsi="Times New Roman"/>
          <w:sz w:val="20"/>
          <w:szCs w:val="20"/>
          <w:lang w:val="en-GB"/>
        </w:rPr>
        <w:t xml:space="preserve"> HARQ</w:t>
      </w:r>
      <w:r w:rsidRPr="00187D44">
        <w:rPr>
          <w:rFonts w:ascii="Times New Roman" w:hAnsi="Times New Roman"/>
          <w:sz w:val="20"/>
          <w:szCs w:val="20"/>
          <w:lang w:val="en-GB"/>
        </w:rPr>
        <w:t xml:space="preserve"> reset at LTM cell switch </w:t>
      </w:r>
      <w:r>
        <w:rPr>
          <w:rFonts w:ascii="Times New Roman" w:hAnsi="Times New Roman"/>
          <w:sz w:val="20"/>
          <w:szCs w:val="20"/>
          <w:lang w:val="en-GB"/>
        </w:rPr>
        <w:t xml:space="preserve">for RLC UM bearers will increase dramatically (e.g., from 0.06% in </w:t>
      </w:r>
      <w:r w:rsidR="006A10CE">
        <w:rPr>
          <w:rFonts w:ascii="Times New Roman" w:hAnsi="Times New Roman"/>
          <w:sz w:val="20"/>
          <w:szCs w:val="20"/>
          <w:lang w:val="en-GB"/>
        </w:rPr>
        <w:t>legacy</w:t>
      </w:r>
      <w:r>
        <w:rPr>
          <w:rFonts w:ascii="Times New Roman" w:hAnsi="Times New Roman"/>
          <w:sz w:val="20"/>
          <w:szCs w:val="20"/>
          <w:lang w:val="en-GB"/>
        </w:rPr>
        <w:t xml:space="preserve"> HO to 1.7% /3.9% in LTM w/wo filtering).</w:t>
      </w:r>
      <w:r w:rsidRPr="004F3EC4">
        <w:rPr>
          <w:rFonts w:ascii="Times New Roman" w:hAnsi="Times New Roman"/>
          <w:sz w:val="20"/>
          <w:szCs w:val="20"/>
          <w:lang w:val="en-GB"/>
        </w:rPr>
        <w:t xml:space="preserve"> </w:t>
      </w:r>
      <w:r>
        <w:rPr>
          <w:rFonts w:ascii="Times New Roman" w:hAnsi="Times New Roman"/>
          <w:sz w:val="20"/>
          <w:szCs w:val="20"/>
          <w:lang w:val="en-GB"/>
        </w:rPr>
        <w:t>Taking the services of c</w:t>
      </w:r>
      <w:r w:rsidRPr="008C7096">
        <w:rPr>
          <w:rFonts w:ascii="Times New Roman" w:hAnsi="Times New Roman"/>
          <w:sz w:val="20"/>
          <w:szCs w:val="20"/>
          <w:lang w:val="en-GB"/>
        </w:rPr>
        <w:t xml:space="preserve">onversational </w:t>
      </w:r>
      <w:r>
        <w:rPr>
          <w:rFonts w:ascii="Times New Roman" w:hAnsi="Times New Roman"/>
          <w:sz w:val="20"/>
          <w:szCs w:val="20"/>
          <w:lang w:val="en-GB"/>
        </w:rPr>
        <w:t>v</w:t>
      </w:r>
      <w:r w:rsidRPr="008C7096">
        <w:rPr>
          <w:rFonts w:ascii="Times New Roman" w:hAnsi="Times New Roman"/>
          <w:sz w:val="20"/>
          <w:szCs w:val="20"/>
          <w:lang w:val="en-GB"/>
        </w:rPr>
        <w:t>oice and conversational video for example, the</w:t>
      </w:r>
      <w:r w:rsidR="006A10CE">
        <w:rPr>
          <w:rFonts w:ascii="Times New Roman" w:hAnsi="Times New Roman"/>
          <w:sz w:val="20"/>
          <w:szCs w:val="20"/>
          <w:lang w:val="en-GB"/>
        </w:rPr>
        <w:t xml:space="preserve"> requirement of </w:t>
      </w:r>
      <w:r w:rsidRPr="008C7096">
        <w:rPr>
          <w:rFonts w:ascii="Times New Roman" w:hAnsi="Times New Roman"/>
          <w:sz w:val="20"/>
          <w:szCs w:val="20"/>
          <w:lang w:val="en-GB"/>
        </w:rPr>
        <w:t xml:space="preserve"> packet error rate is </w:t>
      </w:r>
      <w:r w:rsidRPr="004F3EC4">
        <w:rPr>
          <w:rFonts w:ascii="Times New Roman" w:hAnsi="Times New Roman"/>
          <w:b/>
          <w:bCs/>
          <w:sz w:val="20"/>
          <w:szCs w:val="20"/>
          <w:lang w:val="en-GB"/>
        </w:rPr>
        <w:t xml:space="preserve">1% </w:t>
      </w:r>
      <w:r w:rsidRPr="008C7096">
        <w:rPr>
          <w:rFonts w:ascii="Times New Roman" w:hAnsi="Times New Roman"/>
          <w:sz w:val="20"/>
          <w:szCs w:val="20"/>
          <w:lang w:val="en-GB"/>
        </w:rPr>
        <w:t xml:space="preserve">and </w:t>
      </w:r>
      <w:r w:rsidRPr="004F3EC4">
        <w:rPr>
          <w:rFonts w:ascii="Times New Roman" w:hAnsi="Times New Roman"/>
          <w:b/>
          <w:bCs/>
          <w:sz w:val="20"/>
          <w:szCs w:val="20"/>
          <w:lang w:val="en-GB"/>
        </w:rPr>
        <w:t>1‰</w:t>
      </w:r>
      <w:r w:rsidRPr="008C7096">
        <w:rPr>
          <w:rFonts w:ascii="Times New Roman" w:hAnsi="Times New Roman"/>
          <w:sz w:val="20"/>
          <w:szCs w:val="20"/>
          <w:lang w:val="en-GB"/>
        </w:rPr>
        <w:t xml:space="preserve"> respectively. </w:t>
      </w:r>
      <w:r>
        <w:rPr>
          <w:rFonts w:ascii="Times New Roman" w:hAnsi="Times New Roman"/>
          <w:sz w:val="20"/>
          <w:szCs w:val="20"/>
          <w:lang w:val="en-GB"/>
        </w:rPr>
        <w:t>Those services are usually</w:t>
      </w:r>
      <w:r>
        <w:rPr>
          <w:rFonts w:eastAsia="宋体"/>
          <w:sz w:val="21"/>
          <w:szCs w:val="21"/>
          <w:lang w:eastAsia="zh-CN"/>
        </w:rPr>
        <w:t xml:space="preserve"> </w:t>
      </w:r>
      <w:r w:rsidRPr="008C7096">
        <w:rPr>
          <w:rFonts w:ascii="Times New Roman" w:hAnsi="Times New Roman"/>
          <w:sz w:val="20"/>
          <w:szCs w:val="20"/>
          <w:lang w:val="en-GB"/>
        </w:rPr>
        <w:t>transferred via RLC UM mode due to its stringent latency requirement</w:t>
      </w:r>
      <w:r>
        <w:rPr>
          <w:rFonts w:ascii="Times New Roman" w:hAnsi="Times New Roman"/>
          <w:sz w:val="20"/>
          <w:szCs w:val="20"/>
          <w:lang w:val="en-GB"/>
        </w:rPr>
        <w:t xml:space="preserve">. Therefore, the high data loss rate (1.7% or 3.9%) due to HARQ reset at LTM cell switch can’t meet the QoS requirements for those services. </w:t>
      </w:r>
    </w:p>
    <w:p w14:paraId="2AD8EB13" w14:textId="48D687D4" w:rsidR="00844B8B" w:rsidRDefault="00844B8B" w:rsidP="00844B8B">
      <w:pPr>
        <w:spacing w:before="120" w:after="120"/>
        <w:jc w:val="both"/>
        <w:rPr>
          <w:rFonts w:ascii="Times New Roman" w:hAnsi="Times New Roman"/>
          <w:b/>
          <w:bCs/>
          <w:sz w:val="20"/>
          <w:szCs w:val="20"/>
          <w:lang w:val="en-GB"/>
        </w:rPr>
      </w:pPr>
      <w:r w:rsidRPr="00710072">
        <w:rPr>
          <w:rFonts w:ascii="Times New Roman" w:hAnsi="Times New Roman" w:hint="eastAsia"/>
          <w:b/>
          <w:bCs/>
          <w:sz w:val="20"/>
          <w:szCs w:val="20"/>
          <w:lang w:val="en-GB"/>
        </w:rPr>
        <w:t>O</w:t>
      </w:r>
      <w:r w:rsidRPr="00710072">
        <w:rPr>
          <w:rFonts w:ascii="Times New Roman" w:hAnsi="Times New Roman"/>
          <w:b/>
          <w:bCs/>
          <w:sz w:val="20"/>
          <w:szCs w:val="20"/>
          <w:lang w:val="en-GB"/>
        </w:rPr>
        <w:t xml:space="preserve">bservation </w:t>
      </w:r>
      <w:r w:rsidR="0049507D">
        <w:rPr>
          <w:rFonts w:ascii="Times New Roman" w:hAnsi="Times New Roman"/>
          <w:b/>
          <w:bCs/>
          <w:sz w:val="20"/>
          <w:szCs w:val="20"/>
          <w:lang w:val="en-GB"/>
        </w:rPr>
        <w:t>6</w:t>
      </w:r>
      <w:r w:rsidRPr="00710072">
        <w:rPr>
          <w:rFonts w:ascii="Times New Roman" w:hAnsi="Times New Roman"/>
          <w:b/>
          <w:bCs/>
          <w:sz w:val="20"/>
          <w:szCs w:val="20"/>
          <w:lang w:val="en-GB"/>
        </w:rPr>
        <w:t>: For RLC UM bearer, d</w:t>
      </w:r>
      <w:r w:rsidRPr="00187D44">
        <w:rPr>
          <w:rFonts w:ascii="Times New Roman" w:hAnsi="Times New Roman"/>
          <w:b/>
          <w:bCs/>
          <w:sz w:val="20"/>
          <w:szCs w:val="20"/>
          <w:lang w:val="en-GB"/>
        </w:rPr>
        <w:t xml:space="preserve">ata loss due to </w:t>
      </w:r>
      <w:r>
        <w:rPr>
          <w:rFonts w:ascii="Times New Roman" w:hAnsi="Times New Roman"/>
          <w:b/>
          <w:bCs/>
          <w:sz w:val="20"/>
          <w:szCs w:val="20"/>
          <w:lang w:val="en-GB"/>
        </w:rPr>
        <w:t>HARQ</w:t>
      </w:r>
      <w:r w:rsidRPr="00187D44">
        <w:rPr>
          <w:rFonts w:ascii="Times New Roman" w:hAnsi="Times New Roman"/>
          <w:b/>
          <w:bCs/>
          <w:sz w:val="20"/>
          <w:szCs w:val="20"/>
          <w:lang w:val="en-GB"/>
        </w:rPr>
        <w:t xml:space="preserve"> reset at LTM cell switch </w:t>
      </w:r>
      <w:r>
        <w:rPr>
          <w:rFonts w:ascii="Times New Roman" w:hAnsi="Times New Roman"/>
          <w:b/>
          <w:bCs/>
          <w:sz w:val="20"/>
          <w:szCs w:val="20"/>
          <w:lang w:val="en-GB"/>
        </w:rPr>
        <w:t>increases dramatically</w:t>
      </w:r>
      <w:r w:rsidRPr="00187D44">
        <w:rPr>
          <w:rFonts w:ascii="Times New Roman" w:hAnsi="Times New Roman"/>
          <w:b/>
          <w:bCs/>
          <w:sz w:val="20"/>
          <w:szCs w:val="20"/>
          <w:lang w:val="en-GB"/>
        </w:rPr>
        <w:t>.</w:t>
      </w:r>
      <w:r>
        <w:rPr>
          <w:rFonts w:ascii="Times New Roman" w:hAnsi="Times New Roman"/>
          <w:b/>
          <w:bCs/>
          <w:sz w:val="20"/>
          <w:szCs w:val="20"/>
          <w:lang w:val="en-GB"/>
        </w:rPr>
        <w:t xml:space="preserve"> It is hard to meet the QoS requirement of packet error rate for the services, e.g., </w:t>
      </w:r>
      <w:r w:rsidRPr="004F3EC4">
        <w:rPr>
          <w:rFonts w:ascii="Times New Roman" w:hAnsi="Times New Roman"/>
          <w:b/>
          <w:bCs/>
          <w:sz w:val="20"/>
          <w:szCs w:val="20"/>
          <w:lang w:val="en-GB"/>
        </w:rPr>
        <w:t>conversational voice and conversational video</w:t>
      </w:r>
      <w:r>
        <w:rPr>
          <w:rFonts w:ascii="Times New Roman" w:hAnsi="Times New Roman"/>
          <w:b/>
          <w:bCs/>
          <w:sz w:val="20"/>
          <w:szCs w:val="20"/>
          <w:lang w:val="en-GB"/>
        </w:rPr>
        <w:t xml:space="preserve">, which are usually transferred via RLC UM bearers.  </w:t>
      </w:r>
    </w:p>
    <w:p w14:paraId="46F0EE9C" w14:textId="6551EEAC" w:rsidR="00D66905" w:rsidRDefault="00D66905" w:rsidP="00844B8B">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4: RAN2 confirms that </w:t>
      </w:r>
      <w:r w:rsidR="00BB716F">
        <w:rPr>
          <w:rFonts w:ascii="Times New Roman" w:hAnsi="Times New Roman"/>
          <w:b/>
          <w:bCs/>
          <w:sz w:val="20"/>
          <w:szCs w:val="20"/>
          <w:lang w:val="en-GB" w:eastAsia="zh-CN"/>
        </w:rPr>
        <w:t xml:space="preserve">data loss for RLC UM bearers due to LTM cell switch is an issue that needs to be addressed. </w:t>
      </w:r>
    </w:p>
    <w:p w14:paraId="61539146" w14:textId="5FD8A48F" w:rsidR="00B36FB0" w:rsidRDefault="00B36FB0" w:rsidP="00D80922">
      <w:pPr>
        <w:pStyle w:val="Heading2"/>
        <w:numPr>
          <w:ilvl w:val="2"/>
          <w:numId w:val="1"/>
        </w:numPr>
        <w:rPr>
          <w:rFonts w:eastAsiaTheme="minorEastAsia"/>
          <w:lang w:eastAsia="zh-TW"/>
        </w:rPr>
      </w:pPr>
      <w:r>
        <w:rPr>
          <w:rFonts w:eastAsiaTheme="minorEastAsia"/>
          <w:lang w:eastAsia="zh-TW"/>
        </w:rPr>
        <w:lastRenderedPageBreak/>
        <w:t>Intra-DU LTM</w:t>
      </w:r>
    </w:p>
    <w:p w14:paraId="512491BA" w14:textId="44726144" w:rsidR="00BB716F" w:rsidRDefault="00BB716F" w:rsidP="00BB716F">
      <w:pPr>
        <w:spacing w:before="120" w:after="120"/>
        <w:rPr>
          <w:rFonts w:ascii="Times New Roman" w:hAnsi="Times New Roman"/>
          <w:b/>
          <w:bCs/>
          <w:sz w:val="20"/>
          <w:szCs w:val="20"/>
          <w:u w:val="single"/>
          <w:lang w:val="en-GB"/>
        </w:rPr>
      </w:pPr>
      <w:r>
        <w:rPr>
          <w:rFonts w:ascii="Times New Roman" w:hAnsi="Times New Roman"/>
          <w:b/>
          <w:bCs/>
          <w:sz w:val="20"/>
          <w:szCs w:val="20"/>
          <w:u w:val="single"/>
          <w:lang w:val="en-GB"/>
        </w:rPr>
        <w:t xml:space="preserve">Alt 1: </w:t>
      </w:r>
      <w:r w:rsidRPr="00BB716F">
        <w:rPr>
          <w:rFonts w:ascii="Times New Roman" w:hAnsi="Times New Roman" w:hint="eastAsia"/>
          <w:b/>
          <w:bCs/>
          <w:sz w:val="20"/>
          <w:szCs w:val="20"/>
          <w:u w:val="single"/>
          <w:lang w:val="en-GB"/>
        </w:rPr>
        <w:t>H</w:t>
      </w:r>
      <w:r w:rsidRPr="00BB716F">
        <w:rPr>
          <w:rFonts w:ascii="Times New Roman" w:hAnsi="Times New Roman"/>
          <w:b/>
          <w:bCs/>
          <w:sz w:val="20"/>
          <w:szCs w:val="20"/>
          <w:u w:val="single"/>
          <w:lang w:val="en-GB"/>
        </w:rPr>
        <w:t xml:space="preserve">ARQ Continuation </w:t>
      </w:r>
    </w:p>
    <w:p w14:paraId="389EBF72" w14:textId="575B90E0" w:rsidR="00BB716F" w:rsidRDefault="00BB716F" w:rsidP="00BB716F">
      <w:pPr>
        <w:spacing w:before="120" w:after="120"/>
        <w:jc w:val="both"/>
        <w:rPr>
          <w:rFonts w:ascii="Times New Roman" w:hAnsi="Times New Roman"/>
          <w:sz w:val="20"/>
          <w:szCs w:val="20"/>
          <w:lang w:val="en-GB"/>
        </w:rPr>
      </w:pPr>
      <w:r w:rsidRPr="00D25D2B">
        <w:rPr>
          <w:rFonts w:ascii="Times New Roman" w:hAnsi="Times New Roman"/>
          <w:sz w:val="20"/>
          <w:szCs w:val="20"/>
          <w:lang w:val="en-GB"/>
        </w:rPr>
        <w:t xml:space="preserve">For intra-DU LTM, the source cell and target cell can share the same MAC entity and HARQ entities in both network side and UE side, which makes it possible for both UE and network combine the received data for a TB from the source cell and the target cell and continue the HARQ processes without flushing the soft buffers. Just as illustrated in Figure </w:t>
      </w:r>
      <w:r w:rsidR="006A10CE">
        <w:rPr>
          <w:rFonts w:ascii="Times New Roman" w:hAnsi="Times New Roman"/>
          <w:sz w:val="20"/>
          <w:szCs w:val="20"/>
          <w:lang w:val="en-GB"/>
        </w:rPr>
        <w:t>4</w:t>
      </w:r>
      <w:r w:rsidRPr="00D25D2B">
        <w:rPr>
          <w:rFonts w:ascii="Times New Roman" w:hAnsi="Times New Roman"/>
          <w:sz w:val="20"/>
          <w:szCs w:val="20"/>
          <w:lang w:val="en-GB"/>
        </w:rPr>
        <w:t xml:space="preserve"> taking DL HARQ process for a TB as example, the final HARQ retransmission of the TB occurs in the target cell. UE doesn’t flush the soft buffer for the HARQ process and combines the received data from the source cell and target cell. It requires that the new transmission and retransmission of the TB are handled by the same HARQ process. HARQ ID is explicitly indicated in dynamic scheduling. Soft combining can be performed for the received data identified by the same HARQ ID before and after cell switch. For dynamic scheduling, there is no difficulty from the network side to guarantee that the same HARQ process is identified by the same HARQ ID, even if the HARQ process occurs in different cells. </w:t>
      </w:r>
    </w:p>
    <w:p w14:paraId="060A65FD" w14:textId="2F3FAB63" w:rsidR="00BB716F" w:rsidRPr="00D25D2B" w:rsidRDefault="00BB716F" w:rsidP="00BB716F">
      <w:pPr>
        <w:spacing w:before="120" w:after="120"/>
        <w:jc w:val="both"/>
        <w:rPr>
          <w:rFonts w:ascii="Times New Roman" w:hAnsi="Times New Roman"/>
          <w:sz w:val="20"/>
          <w:szCs w:val="20"/>
          <w:lang w:val="en-GB"/>
        </w:rPr>
      </w:pPr>
      <w:r w:rsidRPr="00D25D2B">
        <w:rPr>
          <w:rFonts w:ascii="Times New Roman" w:hAnsi="Times New Roman"/>
          <w:sz w:val="20"/>
          <w:szCs w:val="20"/>
          <w:lang w:val="en-GB"/>
        </w:rPr>
        <w:t xml:space="preserve">If HARQ continuation for configured scheduling is supported, it is required that the ongoing HARQ process and associated HARQ ID can’t be interrupted by another new TB transmission in the target cell after cell switch until the HARQ process is completed. One possible solution is to deactivate configured scheduling temporarily until the HARQ process is completed and activate configured scheduling after then.  </w:t>
      </w:r>
    </w:p>
    <w:p w14:paraId="1493A448" w14:textId="77777777" w:rsidR="00BB716F" w:rsidRPr="00D25D2B" w:rsidRDefault="00BB716F" w:rsidP="00BB716F">
      <w:pPr>
        <w:spacing w:before="120" w:after="120"/>
        <w:jc w:val="both"/>
        <w:rPr>
          <w:rFonts w:ascii="Times New Roman" w:hAnsi="Times New Roman"/>
          <w:sz w:val="20"/>
          <w:szCs w:val="20"/>
          <w:lang w:val="en-GB"/>
        </w:rPr>
      </w:pPr>
      <w:r w:rsidRPr="00D25D2B">
        <w:rPr>
          <w:rFonts w:ascii="Times New Roman" w:hAnsi="Times New Roman"/>
          <w:noProof/>
          <w:sz w:val="20"/>
          <w:szCs w:val="20"/>
          <w:lang w:val="en-GB"/>
        </w:rPr>
        <mc:AlternateContent>
          <mc:Choice Requires="wpg">
            <w:drawing>
              <wp:inline distT="0" distB="0" distL="0" distR="0" wp14:anchorId="734F649E" wp14:editId="47D3E461">
                <wp:extent cx="6481381" cy="1770217"/>
                <wp:effectExtent l="0" t="0" r="15240" b="20955"/>
                <wp:docPr id="1" name="Group 1"/>
                <wp:cNvGraphicFramePr/>
                <a:graphic xmlns:a="http://schemas.openxmlformats.org/drawingml/2006/main">
                  <a:graphicData uri="http://schemas.microsoft.com/office/word/2010/wordprocessingGroup">
                    <wpg:wgp>
                      <wpg:cNvGrpSpPr/>
                      <wpg:grpSpPr>
                        <a:xfrm>
                          <a:off x="0" y="0"/>
                          <a:ext cx="6481381" cy="1770217"/>
                          <a:chOff x="0" y="46298"/>
                          <a:chExt cx="6481381" cy="1770217"/>
                        </a:xfrm>
                      </wpg:grpSpPr>
                      <wps:wsp>
                        <wps:cNvPr id="4" name="Rectangle 4"/>
                        <wps:cNvSpPr/>
                        <wps:spPr>
                          <a:xfrm>
                            <a:off x="4445302" y="190714"/>
                            <a:ext cx="292584" cy="17760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5" name="Group 5"/>
                        <wpg:cNvGrpSpPr/>
                        <wpg:grpSpPr>
                          <a:xfrm>
                            <a:off x="0" y="46298"/>
                            <a:ext cx="6481381" cy="1770217"/>
                            <a:chOff x="0" y="40511"/>
                            <a:chExt cx="6481381" cy="1770217"/>
                          </a:xfrm>
                        </wpg:grpSpPr>
                        <wps:wsp>
                          <wps:cNvPr id="6" name="Text Box 2"/>
                          <wps:cNvSpPr txBox="1">
                            <a:spLocks noChangeArrowheads="1"/>
                          </wps:cNvSpPr>
                          <wps:spPr bwMode="auto">
                            <a:xfrm>
                              <a:off x="4676172" y="144683"/>
                              <a:ext cx="370205" cy="260350"/>
                            </a:xfrm>
                            <a:prstGeom prst="rect">
                              <a:avLst/>
                            </a:prstGeom>
                            <a:noFill/>
                            <a:ln w="9525">
                              <a:noFill/>
                              <a:miter lim="800000"/>
                              <a:headEnd/>
                              <a:tailEnd/>
                            </a:ln>
                          </wps:spPr>
                          <wps:txbx>
                            <w:txbxContent>
                              <w:p w14:paraId="6B9B5A59" w14:textId="77777777" w:rsidR="00BB716F" w:rsidRPr="005A2326" w:rsidRDefault="00BB716F" w:rsidP="00BB716F">
                                <w:pPr>
                                  <w:rPr>
                                    <w:sz w:val="16"/>
                                    <w:szCs w:val="16"/>
                                  </w:rPr>
                                </w:pPr>
                                <w:r w:rsidRPr="005A2326">
                                  <w:rPr>
                                    <w:rFonts w:hint="eastAsia"/>
                                    <w:sz w:val="16"/>
                                    <w:szCs w:val="16"/>
                                  </w:rPr>
                                  <w:t>D</w:t>
                                </w:r>
                                <w:r w:rsidRPr="005A2326">
                                  <w:rPr>
                                    <w:sz w:val="16"/>
                                    <w:szCs w:val="16"/>
                                  </w:rPr>
                                  <w:t>U</w:t>
                                </w:r>
                              </w:p>
                            </w:txbxContent>
                          </wps:txbx>
                          <wps:bodyPr rot="0" vert="horz" wrap="square" lIns="91440" tIns="45720" rIns="91440" bIns="45720" anchor="t" anchorCtr="0">
                            <a:noAutofit/>
                          </wps:bodyPr>
                        </wps:wsp>
                        <wpg:grpSp>
                          <wpg:cNvPr id="8" name="Group 8"/>
                          <wpg:cNvGrpSpPr/>
                          <wpg:grpSpPr>
                            <a:xfrm>
                              <a:off x="0" y="40511"/>
                              <a:ext cx="6481381" cy="1770217"/>
                              <a:chOff x="0" y="40511"/>
                              <a:chExt cx="6481381" cy="1770217"/>
                            </a:xfrm>
                          </wpg:grpSpPr>
                          <wps:wsp>
                            <wps:cNvPr id="22" name="Text Box 2"/>
                            <wps:cNvSpPr txBox="1">
                              <a:spLocks noChangeArrowheads="1"/>
                            </wps:cNvSpPr>
                            <wps:spPr bwMode="auto">
                              <a:xfrm>
                                <a:off x="1886673" y="40511"/>
                                <a:ext cx="370172" cy="260312"/>
                              </a:xfrm>
                              <a:prstGeom prst="rect">
                                <a:avLst/>
                              </a:prstGeom>
                              <a:noFill/>
                              <a:ln w="9525">
                                <a:noFill/>
                                <a:miter lim="800000"/>
                                <a:headEnd/>
                                <a:tailEnd/>
                              </a:ln>
                            </wps:spPr>
                            <wps:txbx>
                              <w:txbxContent>
                                <w:p w14:paraId="2EAEDADE" w14:textId="77777777" w:rsidR="00BB716F" w:rsidRPr="005A2326" w:rsidRDefault="00BB716F" w:rsidP="00BB716F">
                                  <w:pPr>
                                    <w:rPr>
                                      <w:sz w:val="16"/>
                                      <w:szCs w:val="16"/>
                                    </w:rPr>
                                  </w:pPr>
                                  <w:r>
                                    <w:rPr>
                                      <w:sz w:val="16"/>
                                      <w:szCs w:val="16"/>
                                    </w:rPr>
                                    <w:t>TB</w:t>
                                  </w:r>
                                </w:p>
                              </w:txbxContent>
                            </wps:txbx>
                            <wps:bodyPr rot="0" vert="horz" wrap="square" lIns="91440" tIns="45720" rIns="91440" bIns="45720" anchor="t" anchorCtr="0">
                              <a:noAutofit/>
                            </wps:bodyPr>
                          </wps:wsp>
                          <wpg:grpSp>
                            <wpg:cNvPr id="23" name="Group 23"/>
                            <wpg:cNvGrpSpPr/>
                            <wpg:grpSpPr>
                              <a:xfrm>
                                <a:off x="0" y="54558"/>
                                <a:ext cx="6481381" cy="1756170"/>
                                <a:chOff x="0" y="54558"/>
                                <a:chExt cx="6481381" cy="1756170"/>
                              </a:xfrm>
                            </wpg:grpSpPr>
                            <wpg:grpSp>
                              <wpg:cNvPr id="36" name="Group 36"/>
                              <wpg:cNvGrpSpPr/>
                              <wpg:grpSpPr>
                                <a:xfrm>
                                  <a:off x="0" y="54558"/>
                                  <a:ext cx="6481381" cy="1756170"/>
                                  <a:chOff x="0" y="-3315"/>
                                  <a:chExt cx="6481381" cy="1756170"/>
                                </a:xfrm>
                              </wpg:grpSpPr>
                              <wpg:grpSp>
                                <wpg:cNvPr id="37" name="Group 37"/>
                                <wpg:cNvGrpSpPr/>
                                <wpg:grpSpPr>
                                  <a:xfrm>
                                    <a:off x="0" y="-3315"/>
                                    <a:ext cx="6481381" cy="1756170"/>
                                    <a:chOff x="0" y="-3315"/>
                                    <a:chExt cx="6481381" cy="1756170"/>
                                  </a:xfrm>
                                </wpg:grpSpPr>
                                <wpg:grpSp>
                                  <wpg:cNvPr id="38" name="Group 38"/>
                                  <wpg:cNvGrpSpPr/>
                                  <wpg:grpSpPr>
                                    <a:xfrm>
                                      <a:off x="0" y="-3315"/>
                                      <a:ext cx="3557270" cy="1724165"/>
                                      <a:chOff x="1" y="122338"/>
                                      <a:chExt cx="4058239" cy="1982230"/>
                                    </a:xfrm>
                                  </wpg:grpSpPr>
                                  <pic:pic xmlns:pic="http://schemas.openxmlformats.org/drawingml/2006/picture">
                                    <pic:nvPicPr>
                                      <pic:cNvPr id="39" name="Picture 39"/>
                                      <pic:cNvPicPr>
                                        <a:picLocks noChangeAspect="1" noChangeArrowheads="1"/>
                                      </pic:cNvPicPr>
                                    </pic:nvPicPr>
                                    <pic:blipFill>
                                      <a:blip r:embed="rId19" cstate="print"/>
                                      <a:srcRect/>
                                      <a:stretch>
                                        <a:fillRect/>
                                      </a:stretch>
                                    </pic:blipFill>
                                    <pic:spPr bwMode="auto">
                                      <a:xfrm>
                                        <a:off x="579737" y="525341"/>
                                        <a:ext cx="684023" cy="557018"/>
                                      </a:xfrm>
                                      <a:prstGeom prst="rect">
                                        <a:avLst/>
                                      </a:prstGeom>
                                      <a:noFill/>
                                      <a:ln w="9525">
                                        <a:noFill/>
                                        <a:miter lim="800000"/>
                                        <a:headEnd/>
                                        <a:tailEnd/>
                                      </a:ln>
                                      <a:effectLst/>
                                    </pic:spPr>
                                  </pic:pic>
                                  <pic:pic xmlns:pic="http://schemas.openxmlformats.org/drawingml/2006/picture">
                                    <pic:nvPicPr>
                                      <pic:cNvPr id="40" name="Picture 40"/>
                                      <pic:cNvPicPr>
                                        <a:picLocks noChangeAspect="1"/>
                                      </pic:cNvPicPr>
                                    </pic:nvPicPr>
                                    <pic:blipFill>
                                      <a:blip r:embed="rId20"/>
                                      <a:stretch>
                                        <a:fillRect/>
                                      </a:stretch>
                                    </pic:blipFill>
                                    <pic:spPr>
                                      <a:xfrm>
                                        <a:off x="725007" y="1696281"/>
                                        <a:ext cx="305960" cy="327206"/>
                                      </a:xfrm>
                                      <a:prstGeom prst="rect">
                                        <a:avLst/>
                                      </a:prstGeom>
                                    </pic:spPr>
                                  </pic:pic>
                                  <wpg:grpSp>
                                    <wpg:cNvPr id="41" name="Group 41"/>
                                    <wpg:cNvGrpSpPr/>
                                    <wpg:grpSpPr>
                                      <a:xfrm>
                                        <a:off x="1" y="122338"/>
                                        <a:ext cx="4058239" cy="1982230"/>
                                        <a:chOff x="0" y="120790"/>
                                        <a:chExt cx="6743046" cy="2787356"/>
                                      </a:xfrm>
                                    </wpg:grpSpPr>
                                    <wps:wsp>
                                      <wps:cNvPr id="42" name="Rectangle 42"/>
                                      <wps:cNvSpPr/>
                                      <wps:spPr>
                                        <a:xfrm>
                                          <a:off x="3464857" y="120790"/>
                                          <a:ext cx="554569" cy="28708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1A706D" w14:textId="77777777" w:rsidR="00BB716F" w:rsidRPr="005A2326" w:rsidRDefault="00BB716F" w:rsidP="00BB716F">
                                            <w:pPr>
                                              <w:jc w:val="center"/>
                                              <w:rPr>
                                                <w:sz w:val="10"/>
                                                <w:szCs w:val="10"/>
                                              </w:rPr>
                                            </w:pPr>
                                            <w:r w:rsidRPr="005A2326">
                                              <w:rPr>
                                                <w:rFonts w:hint="eastAsia"/>
                                                <w:sz w:val="10"/>
                                                <w:szCs w:val="10"/>
                                              </w:rPr>
                                              <w:t>T</w:t>
                                            </w:r>
                                            <w:r w:rsidRPr="005A2326">
                                              <w:rPr>
                                                <w:sz w:val="10"/>
                                                <w:szCs w:val="10"/>
                                              </w:rPr>
                                              <w:t>B</w:t>
                                            </w:r>
                                          </w:p>
                                        </w:txbxContent>
                                      </wps:txbx>
                                      <wps:bodyPr rtlCol="0" anchor="ctr"/>
                                    </wps:wsp>
                                    <wps:wsp>
                                      <wps:cNvPr id="43" name="Flowchart: Document 43"/>
                                      <wps:cNvSpPr/>
                                      <wps:spPr>
                                        <a:xfrm>
                                          <a:off x="2939235" y="2299726"/>
                                          <a:ext cx="723754" cy="494405"/>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C0A158A"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1</w:t>
                                            </w:r>
                                          </w:p>
                                        </w:txbxContent>
                                      </wps:txbx>
                                      <wps:bodyPr rtlCol="0" anchor="ctr"/>
                                    </wps:wsp>
                                    <wps:wsp>
                                      <wps:cNvPr id="44" name="Flowchart: Document 44"/>
                                      <wps:cNvSpPr/>
                                      <wps:spPr>
                                        <a:xfrm>
                                          <a:off x="2188135" y="2299725"/>
                                          <a:ext cx="723754" cy="522019"/>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7058304"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wps:txbx>
                                      <wps:bodyPr rtlCol="0" anchor="ctr"/>
                                    </wps:wsp>
                                    <wps:wsp>
                                      <wps:cNvPr id="45" name="Rectangle 45"/>
                                      <wps:cNvSpPr/>
                                      <wps:spPr>
                                        <a:xfrm>
                                          <a:off x="4019514" y="566660"/>
                                          <a:ext cx="186267" cy="28708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ectangle 46"/>
                                      <wps:cNvSpPr/>
                                      <wps:spPr>
                                        <a:xfrm>
                                          <a:off x="3464944" y="564754"/>
                                          <a:ext cx="554570" cy="28708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Rectangle 47"/>
                                      <wps:cNvSpPr/>
                                      <wps:spPr>
                                        <a:xfrm>
                                          <a:off x="2699168" y="1037875"/>
                                          <a:ext cx="1531550" cy="287080"/>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Rectangle 48"/>
                                      <wps:cNvSpPr/>
                                      <wps:spPr>
                                        <a:xfrm>
                                          <a:off x="0" y="1454220"/>
                                          <a:ext cx="1531550" cy="287081"/>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Rectangle 49"/>
                                      <wps:cNvSpPr/>
                                      <wps:spPr>
                                        <a:xfrm>
                                          <a:off x="0" y="1454220"/>
                                          <a:ext cx="393811" cy="287081"/>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36C6041F"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wps:txbx>
                                      <wps:bodyPr rtlCol="0" anchor="ctr"/>
                                    </wps:wsp>
                                    <wps:wsp>
                                      <wps:cNvPr id="50" name="Rectangle 50"/>
                                      <wps:cNvSpPr/>
                                      <wps:spPr>
                                        <a:xfrm>
                                          <a:off x="1732472" y="1455647"/>
                                          <a:ext cx="1531550" cy="287081"/>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Rectangle 51"/>
                                      <wps:cNvSpPr/>
                                      <wps:spPr>
                                        <a:xfrm>
                                          <a:off x="2395449" y="1451397"/>
                                          <a:ext cx="429960" cy="287081"/>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3474437E"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wps:txbx>
                                      <wps:bodyPr rtlCol="0" anchor="ctr"/>
                                    </wps:wsp>
                                    <wps:wsp>
                                      <wps:cNvPr id="52" name="Rectangle 52"/>
                                      <wps:cNvSpPr/>
                                      <wps:spPr>
                                        <a:xfrm>
                                          <a:off x="3464944" y="1442428"/>
                                          <a:ext cx="1531550" cy="287080"/>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53"/>
                                      <wps:cNvSpPr/>
                                      <wps:spPr>
                                        <a:xfrm>
                                          <a:off x="4571019" y="1442428"/>
                                          <a:ext cx="429960" cy="287081"/>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D5DC083"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wps:txbx>
                                      <wps:bodyPr rtlCol="0" anchor="ctr"/>
                                    </wps:wsp>
                                    <wps:wsp>
                                      <wps:cNvPr id="54" name="Rectangle 54"/>
                                      <wps:cNvSpPr/>
                                      <wps:spPr>
                                        <a:xfrm>
                                          <a:off x="5211496" y="1441500"/>
                                          <a:ext cx="1531550" cy="287081"/>
                                        </a:xfrm>
                                        <a:prstGeom prst="rect">
                                          <a:avLst/>
                                        </a:prstGeom>
                                        <a:pattFill prst="pct25">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ectangle 55"/>
                                      <wps:cNvSpPr/>
                                      <wps:spPr>
                                        <a:xfrm>
                                          <a:off x="5612996" y="1437250"/>
                                          <a:ext cx="261477" cy="287081"/>
                                        </a:xfrm>
                                        <a:prstGeom prst="rect">
                                          <a:avLst/>
                                        </a:prstGeom>
                                        <a:pattFill prst="dkHorz">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8B973FC"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wps:txbx>
                                      <wps:bodyPr rtlCol="0" anchor="ctr"/>
                                    </wps:wsp>
                                    <wps:wsp>
                                      <wps:cNvPr id="56" name="Rectangle 56"/>
                                      <wps:cNvSpPr/>
                                      <wps:spPr>
                                        <a:xfrm>
                                          <a:off x="2064247" y="2249925"/>
                                          <a:ext cx="3036802" cy="65822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B496D"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r w:rsidRPr="005A2326">
                                              <w:rPr>
                                                <w:rFonts w:asciiTheme="minorHAnsi" w:cstheme="minorBidi"/>
                                                <w:b/>
                                                <w:bCs/>
                                                <w:color w:val="000000" w:themeColor="text1"/>
                                                <w:kern w:val="24"/>
                                                <w:sz w:val="10"/>
                                                <w:szCs w:val="10"/>
                                              </w:rPr>
                                              <w:t>……</w:t>
                                            </w:r>
                                          </w:p>
                                        </w:txbxContent>
                                      </wps:txbx>
                                      <wps:bodyPr rtlCol="0" anchor="ctr"/>
                                    </wps:wsp>
                                    <wps:wsp>
                                      <wps:cNvPr id="57" name="Flowchart: Document 57"/>
                                      <wps:cNvSpPr/>
                                      <wps:spPr>
                                        <a:xfrm>
                                          <a:off x="4272738" y="2310325"/>
                                          <a:ext cx="723756" cy="501733"/>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F1C2F27"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8</w:t>
                                            </w:r>
                                          </w:p>
                                        </w:txbxContent>
                                      </wps:txbx>
                                      <wps:bodyPr rtlCol="0" anchor="ctr"/>
                                    </wps:wsp>
                                    <wps:wsp>
                                      <wps:cNvPr id="58" name="Straight Arrow Connector 58"/>
                                      <wps:cNvCnPr>
                                        <a:cxnSpLocks/>
                                      </wps:cNvCnPr>
                                      <wps:spPr>
                                        <a:xfrm>
                                          <a:off x="196906" y="1741301"/>
                                          <a:ext cx="2353107" cy="5584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a:cxnSpLocks/>
                                      </wps:cNvCnPr>
                                      <wps:spPr>
                                        <a:xfrm flipH="1">
                                          <a:off x="2550012" y="1738479"/>
                                          <a:ext cx="60417" cy="5612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a:cxnSpLocks/>
                                      </wps:cNvCnPr>
                                      <wps:spPr>
                                        <a:xfrm flipH="1">
                                          <a:off x="2550012" y="1729510"/>
                                          <a:ext cx="2235987" cy="5702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a:cxnSpLocks/>
                                      </wps:cNvCnPr>
                                      <wps:spPr>
                                        <a:xfrm flipH="1">
                                          <a:off x="2550012" y="1724332"/>
                                          <a:ext cx="3193723" cy="5753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g:cNvPr id="62" name="Group 62"/>
                                  <wpg:cNvGrpSpPr/>
                                  <wpg:grpSpPr>
                                    <a:xfrm>
                                      <a:off x="3642931" y="9780"/>
                                      <a:ext cx="2838450" cy="1743075"/>
                                      <a:chOff x="4678636" y="0"/>
                                      <a:chExt cx="3733928" cy="2374477"/>
                                    </a:xfrm>
                                  </wpg:grpSpPr>
                                  <wps:wsp>
                                    <wps:cNvPr id="63" name="Oval 63"/>
                                    <wps:cNvSpPr/>
                                    <wps:spPr>
                                      <a:xfrm>
                                        <a:off x="4678636" y="1096576"/>
                                        <a:ext cx="1921933" cy="575733"/>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Oval 64"/>
                                    <wps:cNvSpPr/>
                                    <wps:spPr>
                                      <a:xfrm>
                                        <a:off x="6490631" y="1088216"/>
                                        <a:ext cx="1921933" cy="575733"/>
                                      </a:xfrm>
                                      <a:prstGeom prst="ellipse">
                                        <a:avLst/>
                                      </a:prstGeom>
                                      <a:noFill/>
                                      <a:ln>
                                        <a:solidFill>
                                          <a:schemeClr val="accent4">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Rectangle 65"/>
                                    <wps:cNvSpPr/>
                                    <wps:spPr>
                                      <a:xfrm>
                                        <a:off x="5408245" y="661312"/>
                                        <a:ext cx="237011" cy="204158"/>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8929BCC"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wps:txbx>
                                    <wps:bodyPr rtlCol="0" anchor="ctr"/>
                                  </wps:wsp>
                                  <wps:wsp>
                                    <wps:cNvPr id="66" name="Rectangle 66"/>
                                    <wps:cNvSpPr/>
                                    <wps:spPr>
                                      <a:xfrm>
                                        <a:off x="5811840" y="652285"/>
                                        <a:ext cx="258767" cy="204158"/>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91EA58B"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wps:txbx>
                                    <wps:bodyPr rtlCol="0" anchor="ctr"/>
                                  </wps:wsp>
                                  <wps:wsp>
                                    <wps:cNvPr id="67" name="Rectangle 67"/>
                                    <wps:cNvSpPr/>
                                    <wps:spPr>
                                      <a:xfrm>
                                        <a:off x="6161178" y="654273"/>
                                        <a:ext cx="258767" cy="204158"/>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1A131787"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wps:txbx>
                                    <wps:bodyPr rtlCol="0" anchor="ctr"/>
                                  </wps:wsp>
                                  <wps:wsp>
                                    <wps:cNvPr id="68" name="Rectangle 68"/>
                                    <wps:cNvSpPr/>
                                    <wps:spPr>
                                      <a:xfrm>
                                        <a:off x="5683111" y="1775375"/>
                                        <a:ext cx="1827671" cy="59910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3778E4"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r w:rsidRPr="005A2326">
                                            <w:rPr>
                                              <w:rFonts w:asciiTheme="minorHAnsi" w:cstheme="minorBidi"/>
                                              <w:b/>
                                              <w:bCs/>
                                              <w:color w:val="000000" w:themeColor="text1"/>
                                              <w:kern w:val="24"/>
                                              <w:sz w:val="10"/>
                                              <w:szCs w:val="10"/>
                                            </w:rPr>
                                            <w:t>……</w:t>
                                          </w:r>
                                        </w:p>
                                      </w:txbxContent>
                                    </wps:txbx>
                                    <wps:bodyPr rtlCol="0" anchor="ctr"/>
                                  </wps:wsp>
                                  <wps:wsp>
                                    <wps:cNvPr id="69" name="Flowchart: Document 69"/>
                                    <wps:cNvSpPr/>
                                    <wps:spPr>
                                      <a:xfrm>
                                        <a:off x="5746429" y="1889995"/>
                                        <a:ext cx="495254" cy="441023"/>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466858"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wps:txbx>
                                    <wps:bodyPr rtlCol="0" anchor="ctr"/>
                                  </wps:wsp>
                                  <wps:wsp>
                                    <wps:cNvPr id="70" name="Rectangle 70"/>
                                    <wps:cNvSpPr/>
                                    <wps:spPr>
                                      <a:xfrm>
                                        <a:off x="7085200" y="659120"/>
                                        <a:ext cx="157367" cy="204158"/>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7F2CD03A"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wps:txbx>
                                    <wps:bodyPr rtlCol="0" anchor="ctr"/>
                                  </wps:wsp>
                                  <pic:pic xmlns:pic="http://schemas.openxmlformats.org/drawingml/2006/picture">
                                    <pic:nvPicPr>
                                      <pic:cNvPr id="71" name="Picture 71"/>
                                      <pic:cNvPicPr>
                                        <a:picLocks noChangeAspect="1" noChangeArrowheads="1"/>
                                      </pic:cNvPicPr>
                                    </pic:nvPicPr>
                                    <pic:blipFill>
                                      <a:blip r:embed="rId19" cstate="print"/>
                                      <a:srcRect/>
                                      <a:stretch>
                                        <a:fillRect/>
                                      </a:stretch>
                                    </pic:blipFill>
                                    <pic:spPr bwMode="auto">
                                      <a:xfrm>
                                        <a:off x="6292929" y="0"/>
                                        <a:ext cx="684023" cy="557018"/>
                                      </a:xfrm>
                                      <a:prstGeom prst="rect">
                                        <a:avLst/>
                                      </a:prstGeom>
                                      <a:noFill/>
                                      <a:ln w="9525">
                                        <a:noFill/>
                                        <a:miter lim="800000"/>
                                        <a:headEnd/>
                                        <a:tailEnd/>
                                      </a:ln>
                                      <a:effectLst/>
                                    </pic:spPr>
                                  </pic:pic>
                                  <wps:wsp>
                                    <wps:cNvPr id="72" name="Straight Arrow Connector 72"/>
                                    <wps:cNvCnPr/>
                                    <wps:spPr>
                                      <a:xfrm flipH="1">
                                        <a:off x="6161178" y="557018"/>
                                        <a:ext cx="473763" cy="7319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73" name="Picture 73"/>
                                      <pic:cNvPicPr>
                                        <a:picLocks noChangeAspect="1"/>
                                      </pic:cNvPicPr>
                                    </pic:nvPicPr>
                                    <pic:blipFill>
                                      <a:blip r:embed="rId20"/>
                                      <a:stretch>
                                        <a:fillRect/>
                                      </a:stretch>
                                    </pic:blipFill>
                                    <pic:spPr>
                                      <a:xfrm>
                                        <a:off x="6096056" y="1220839"/>
                                        <a:ext cx="305960" cy="327206"/>
                                      </a:xfrm>
                                      <a:prstGeom prst="rect">
                                        <a:avLst/>
                                      </a:prstGeom>
                                    </pic:spPr>
                                  </pic:pic>
                                  <wps:wsp>
                                    <wps:cNvPr id="74" name="Straight Arrow Connector 74"/>
                                    <wps:cNvCnPr>
                                      <a:cxnSpLocks/>
                                    </wps:cNvCnPr>
                                    <wps:spPr>
                                      <a:xfrm>
                                        <a:off x="6402016" y="1384442"/>
                                        <a:ext cx="479900" cy="37668"/>
                                      </a:xfrm>
                                      <a:prstGeom prst="straightConnector1">
                                        <a:avLst/>
                                      </a:prstGeom>
                                      <a:ln>
                                        <a:solidFill>
                                          <a:schemeClr val="accent2">
                                            <a:lumMod val="75000"/>
                                          </a:schemeClr>
                                        </a:solidFill>
                                        <a:prstDash val="dashDot"/>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75" name="Picture 75"/>
                                      <pic:cNvPicPr>
                                        <a:picLocks noChangeAspect="1"/>
                                      </pic:cNvPicPr>
                                    </pic:nvPicPr>
                                    <pic:blipFill>
                                      <a:blip r:embed="rId20"/>
                                      <a:stretch>
                                        <a:fillRect/>
                                      </a:stretch>
                                    </pic:blipFill>
                                    <pic:spPr>
                                      <a:xfrm>
                                        <a:off x="6881916" y="1258507"/>
                                        <a:ext cx="305960" cy="327206"/>
                                      </a:xfrm>
                                      <a:prstGeom prst="rect">
                                        <a:avLst/>
                                      </a:prstGeom>
                                    </pic:spPr>
                                  </pic:pic>
                                  <wps:wsp>
                                    <wps:cNvPr id="76" name="Straight Arrow Connector 76"/>
                                    <wps:cNvCnPr>
                                      <a:cxnSpLocks/>
                                    </wps:cNvCnPr>
                                    <wps:spPr>
                                      <a:xfrm>
                                        <a:off x="6768981" y="557018"/>
                                        <a:ext cx="265915" cy="701489"/>
                                      </a:xfrm>
                                      <a:prstGeom prst="straightConnector1">
                                        <a:avLst/>
                                      </a:prstGeom>
                                      <a:ln>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Rectangle 77"/>
                                    <wps:cNvSpPr/>
                                    <wps:spPr>
                                      <a:xfrm>
                                        <a:off x="6174422" y="1804876"/>
                                        <a:ext cx="237012" cy="251818"/>
                                      </a:xfrm>
                                      <a:prstGeom prst="rect">
                                        <a:avLst/>
                                      </a:prstGeom>
                                      <a:pattFill prst="wdDn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909973E"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wps:txbx>
                                    <wps:bodyPr rtlCol="0" anchor="ctr"/>
                                  </wps:wsp>
                                  <wps:wsp>
                                    <wps:cNvPr id="99" name="Rectangle 99"/>
                                    <wps:cNvSpPr/>
                                    <wps:spPr>
                                      <a:xfrm>
                                        <a:off x="6174424" y="2073881"/>
                                        <a:ext cx="279582" cy="243816"/>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4494462"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wps:txbx>
                                    <wps:bodyPr rtlCol="0" anchor="ctr"/>
                                  </wps:wsp>
                                  <wps:wsp>
                                    <wps:cNvPr id="107" name="Rectangle 107"/>
                                    <wps:cNvSpPr/>
                                    <wps:spPr>
                                      <a:xfrm>
                                        <a:off x="6428275" y="1798215"/>
                                        <a:ext cx="273454" cy="248569"/>
                                      </a:xfrm>
                                      <a:prstGeom prst="rect">
                                        <a:avLst/>
                                      </a:prstGeom>
                                      <a:pattFill prst="smGrid">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D2E92B5"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wps:txbx>
                                    <wps:bodyPr rtlCol="0" anchor="ctr"/>
                                  </wps:wsp>
                                  <wps:wsp>
                                    <wps:cNvPr id="122" name="Rectangle 122"/>
                                    <wps:cNvSpPr/>
                                    <wps:spPr>
                                      <a:xfrm>
                                        <a:off x="6589086" y="2057508"/>
                                        <a:ext cx="218705" cy="246871"/>
                                      </a:xfrm>
                                      <a:prstGeom prst="rect">
                                        <a:avLst/>
                                      </a:prstGeom>
                                      <a:pattFill prst="wdUpDiag">
                                        <a:fgClr>
                                          <a:schemeClr val="accent1"/>
                                        </a:fgClr>
                                        <a:bgClr>
                                          <a:schemeClr val="accent3">
                                            <a:lumMod val="60000"/>
                                            <a:lumOff val="40000"/>
                                          </a:schemeClr>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A767AE7"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wps:txbx>
                                    <wps:bodyPr rtlCol="0" anchor="ctr"/>
                                  </wps:wsp>
                                  <wps:wsp>
                                    <wps:cNvPr id="123" name="Freeform: Shape 123"/>
                                    <wps:cNvSpPr/>
                                    <wps:spPr>
                                      <a:xfrm>
                                        <a:off x="6776332" y="653356"/>
                                        <a:ext cx="808873" cy="1501816"/>
                                      </a:xfrm>
                                      <a:custGeom>
                                        <a:avLst/>
                                        <a:gdLst>
                                          <a:gd name="connsiteX0" fmla="*/ 453154 w 808873"/>
                                          <a:gd name="connsiteY0" fmla="*/ 126170 h 1501816"/>
                                          <a:gd name="connsiteX1" fmla="*/ 793019 w 808873"/>
                                          <a:gd name="connsiteY1" fmla="*/ 134262 h 1501816"/>
                                          <a:gd name="connsiteX2" fmla="*/ 0 w 808873"/>
                                          <a:gd name="connsiteY2" fmla="*/ 1501816 h 1501816"/>
                                          <a:gd name="connsiteX3" fmla="*/ 0 w 808873"/>
                                          <a:gd name="connsiteY3" fmla="*/ 1501816 h 1501816"/>
                                        </a:gdLst>
                                        <a:ahLst/>
                                        <a:cxnLst>
                                          <a:cxn ang="0">
                                            <a:pos x="connsiteX0" y="connsiteY0"/>
                                          </a:cxn>
                                          <a:cxn ang="0">
                                            <a:pos x="connsiteX1" y="connsiteY1"/>
                                          </a:cxn>
                                          <a:cxn ang="0">
                                            <a:pos x="connsiteX2" y="connsiteY2"/>
                                          </a:cxn>
                                          <a:cxn ang="0">
                                            <a:pos x="connsiteX3" y="connsiteY3"/>
                                          </a:cxn>
                                        </a:cxnLst>
                                        <a:rect l="l" t="t" r="r" b="b"/>
                                        <a:pathLst>
                                          <a:path w="808873" h="1501816">
                                            <a:moveTo>
                                              <a:pt x="453154" y="126170"/>
                                            </a:moveTo>
                                            <a:cubicBezTo>
                                              <a:pt x="660849" y="15579"/>
                                              <a:pt x="868545" y="-95012"/>
                                              <a:pt x="793019" y="134262"/>
                                            </a:cubicBezTo>
                                            <a:cubicBezTo>
                                              <a:pt x="717493" y="363536"/>
                                              <a:pt x="0" y="1501816"/>
                                              <a:pt x="0" y="1501816"/>
                                            </a:cubicBezTo>
                                            <a:lnTo>
                                              <a:pt x="0" y="1501816"/>
                                            </a:lnTo>
                                          </a:path>
                                        </a:pathLst>
                                      </a:custGeom>
                                      <a:noFill/>
                                      <a:ln>
                                        <a:tailEnd type="stealt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124" name="Text Box 2"/>
                                <wps:cNvSpPr txBox="1">
                                  <a:spLocks noChangeArrowheads="1"/>
                                </wps:cNvSpPr>
                                <wps:spPr bwMode="auto">
                                  <a:xfrm>
                                    <a:off x="347241" y="462988"/>
                                    <a:ext cx="370205" cy="260350"/>
                                  </a:xfrm>
                                  <a:prstGeom prst="rect">
                                    <a:avLst/>
                                  </a:prstGeom>
                                  <a:noFill/>
                                  <a:ln w="9525">
                                    <a:noFill/>
                                    <a:miter lim="800000"/>
                                    <a:headEnd/>
                                    <a:tailEnd/>
                                  </a:ln>
                                </wps:spPr>
                                <wps:txbx>
                                  <w:txbxContent>
                                    <w:p w14:paraId="381957F7" w14:textId="77777777" w:rsidR="00BB716F" w:rsidRPr="005A2326" w:rsidRDefault="00BB716F" w:rsidP="00BB716F">
                                      <w:pPr>
                                        <w:rPr>
                                          <w:sz w:val="16"/>
                                          <w:szCs w:val="16"/>
                                        </w:rPr>
                                      </w:pPr>
                                      <w:r w:rsidRPr="005A2326">
                                        <w:rPr>
                                          <w:rFonts w:hint="eastAsia"/>
                                          <w:sz w:val="16"/>
                                          <w:szCs w:val="16"/>
                                        </w:rPr>
                                        <w:t>D</w:t>
                                      </w:r>
                                      <w:r w:rsidRPr="005A2326">
                                        <w:rPr>
                                          <w:sz w:val="16"/>
                                          <w:szCs w:val="16"/>
                                        </w:rPr>
                                        <w:t>U</w:t>
                                      </w:r>
                                    </w:p>
                                  </w:txbxContent>
                                </wps:txbx>
                                <wps:bodyPr rot="0" vert="horz" wrap="square" lIns="91440" tIns="45720" rIns="91440" bIns="45720" anchor="t" anchorCtr="0">
                                  <a:noAutofit/>
                                </wps:bodyPr>
                              </wps:wsp>
                            </wpg:grpSp>
                            <wps:wsp>
                              <wps:cNvPr id="125" name="Text Box 2"/>
                              <wps:cNvSpPr txBox="1">
                                <a:spLocks noChangeArrowheads="1"/>
                              </wps:cNvSpPr>
                              <wps:spPr bwMode="auto">
                                <a:xfrm>
                                  <a:off x="4431679" y="144649"/>
                                  <a:ext cx="370172" cy="260312"/>
                                </a:xfrm>
                                <a:prstGeom prst="rect">
                                  <a:avLst/>
                                </a:prstGeom>
                                <a:noFill/>
                                <a:ln w="9525">
                                  <a:noFill/>
                                  <a:miter lim="800000"/>
                                  <a:headEnd/>
                                  <a:tailEnd/>
                                </a:ln>
                              </wps:spPr>
                              <wps:txbx>
                                <w:txbxContent>
                                  <w:p w14:paraId="0C7652FE" w14:textId="77777777" w:rsidR="00BB716F" w:rsidRPr="005A2326" w:rsidRDefault="00BB716F" w:rsidP="00BB716F">
                                    <w:pPr>
                                      <w:rPr>
                                        <w:sz w:val="16"/>
                                        <w:szCs w:val="16"/>
                                      </w:rPr>
                                    </w:pPr>
                                    <w:r>
                                      <w:rPr>
                                        <w:sz w:val="16"/>
                                        <w:szCs w:val="16"/>
                                      </w:rPr>
                                      <w:t>TB</w:t>
                                    </w:r>
                                  </w:p>
                                </w:txbxContent>
                              </wps:txbx>
                              <wps:bodyPr rot="0" vert="horz" wrap="square" lIns="91440" tIns="45720" rIns="91440" bIns="45720" anchor="t" anchorCtr="0">
                                <a:noAutofit/>
                              </wps:bodyPr>
                            </wps:wsp>
                          </wpg:grpSp>
                        </wpg:grpSp>
                      </wpg:grpSp>
                    </wpg:wgp>
                  </a:graphicData>
                </a:graphic>
              </wp:inline>
            </w:drawing>
          </mc:Choice>
          <mc:Fallback>
            <w:pict>
              <v:group w14:anchorId="734F649E" id="Group 1" o:spid="_x0000_s1026" style="width:510.35pt;height:139.4pt;mso-position-horizontal-relative:char;mso-position-vertical-relative:line" coordorigin=",462" coordsize="64813,17702" o:gfxdata="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">
                <v:rect id="Rectangle 4" o:spid="_x0000_s1027" style="position:absolute;left:44453;top:1907;width:2925;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3763 [1604]" strokeweight="1pt"/>
                <v:group id="Group 5" o:spid="_x0000_s1028" style="position:absolute;top:462;width:64813;height:17703" coordorigin=",405" coordsize="64813,1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202" coordsize="21600,21600" o:spt="202" path="m,l,21600r21600,l21600,xe">
                    <v:stroke joinstyle="miter"/>
                    <v:path gradientshapeok="t" o:connecttype="rect"/>
                  </v:shapetype>
                  <v:shape id="Text Box 2" o:spid="_x0000_s1029" type="#_x0000_t202" style="position:absolute;left:46761;top:1446;width:3702;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6B9B5A59" w14:textId="77777777" w:rsidR="00BB716F" w:rsidRPr="005A2326" w:rsidRDefault="00BB716F" w:rsidP="00BB716F">
                          <w:pPr>
                            <w:rPr>
                              <w:sz w:val="16"/>
                              <w:szCs w:val="16"/>
                            </w:rPr>
                          </w:pPr>
                          <w:r w:rsidRPr="005A2326">
                            <w:rPr>
                              <w:rFonts w:hint="eastAsia"/>
                              <w:sz w:val="16"/>
                              <w:szCs w:val="16"/>
                            </w:rPr>
                            <w:t>D</w:t>
                          </w:r>
                          <w:r w:rsidRPr="005A2326">
                            <w:rPr>
                              <w:sz w:val="16"/>
                              <w:szCs w:val="16"/>
                            </w:rPr>
                            <w:t>U</w:t>
                          </w:r>
                        </w:p>
                      </w:txbxContent>
                    </v:textbox>
                  </v:shape>
                  <v:group id="Group 8" o:spid="_x0000_s1030" style="position:absolute;top:405;width:64813;height:17702" coordorigin=",405" coordsize="64813,1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Text Box 2" o:spid="_x0000_s1031" type="#_x0000_t202" style="position:absolute;left:18866;top:405;width:370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2EAEDADE" w14:textId="77777777" w:rsidR="00BB716F" w:rsidRPr="005A2326" w:rsidRDefault="00BB716F" w:rsidP="00BB716F">
                            <w:pPr>
                              <w:rPr>
                                <w:sz w:val="16"/>
                                <w:szCs w:val="16"/>
                              </w:rPr>
                            </w:pPr>
                            <w:r>
                              <w:rPr>
                                <w:sz w:val="16"/>
                                <w:szCs w:val="16"/>
                              </w:rPr>
                              <w:t>TB</w:t>
                            </w:r>
                          </w:p>
                        </w:txbxContent>
                      </v:textbox>
                    </v:shape>
                    <v:group id="Group 23" o:spid="_x0000_s1032" style="position:absolute;top:545;width:64813;height:17562" coordorigin=",545" coordsize="64813,17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36" o:spid="_x0000_s1033" style="position:absolute;top:545;width:64813;height:17562" coordorigin=",-33" coordsize="64813,17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Group 37" o:spid="_x0000_s1034" style="position:absolute;top:-33;width:64813;height:17561" coordorigin=",-33" coordsize="64813,17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Group 38" o:spid="_x0000_s1035" style="position:absolute;top:-33;width:35572;height:17241" coordorigin=",1223" coordsize="40582,19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Picture 39" o:spid="_x0000_s1036" type="#_x0000_t75" style="position:absolute;left:5797;top:5253;width:6840;height:55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">
                              <v:imagedata r:id="rId21" o:title=""/>
                            </v:shape>
                            <v:shape id="Picture 40" o:spid="_x0000_s1037" type="#_x0000_t75" style="position:absolute;left:7250;top:16962;width:3059;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">
                              <v:imagedata r:id="rId22" o:title=""/>
                            </v:shape>
                            <v:group id="Group 41" o:spid="_x0000_s1038" style="position:absolute;top:1223;width:40582;height:19822" coordorigin=",1207" coordsize="67430,27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42" o:spid="_x0000_s1039" style="position:absolute;left:34648;top:1207;width:554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" filled="f" strokecolor="#1f3763 [1604]" strokeweight="1pt">
                                <v:textbox>
                                  <w:txbxContent>
                                    <w:p w14:paraId="331A706D" w14:textId="77777777" w:rsidR="00BB716F" w:rsidRPr="005A2326" w:rsidRDefault="00BB716F" w:rsidP="00BB716F">
                                      <w:pPr>
                                        <w:jc w:val="center"/>
                                        <w:rPr>
                                          <w:sz w:val="10"/>
                                          <w:szCs w:val="10"/>
                                        </w:rPr>
                                      </w:pPr>
                                      <w:r w:rsidRPr="005A2326">
                                        <w:rPr>
                                          <w:rFonts w:hint="eastAsia"/>
                                          <w:sz w:val="10"/>
                                          <w:szCs w:val="10"/>
                                        </w:rPr>
                                        <w:t>T</w:t>
                                      </w:r>
                                      <w:r w:rsidRPr="005A2326">
                                        <w:rPr>
                                          <w:sz w:val="10"/>
                                          <w:szCs w:val="10"/>
                                        </w:rPr>
                                        <w:t>B</w:t>
                                      </w:r>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43" o:spid="_x0000_s1040" type="#_x0000_t114" style="position:absolute;left:29392;top:22997;width:7237;height:4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" filled="f" strokecolor="#1f3763 [1604]" strokeweight="1pt">
                                <v:textbox>
                                  <w:txbxContent>
                                    <w:p w14:paraId="7C0A158A"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1</w:t>
                                      </w:r>
                                    </w:p>
                                  </w:txbxContent>
                                </v:textbox>
                              </v:shape>
                              <v:shape id="Flowchart: Document 44" o:spid="_x0000_s1041" type="#_x0000_t114" style="position:absolute;left:21881;top:22997;width:723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" filled="f" strokecolor="#1f3763 [1604]" strokeweight="1pt">
                                <v:textbox>
                                  <w:txbxContent>
                                    <w:p w14:paraId="77058304"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v:textbox>
                              </v:shape>
                              <v:rect id="Rectangle 45" o:spid="_x0000_s1042" style="position:absolute;left:40195;top:5666;width:1862;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" fillcolor="#4472c4 [3204]" strokecolor="#1f3763 [1604]" strokeweight="1pt"/>
                              <v:rect id="Rectangle 46" o:spid="_x0000_s1043" style="position:absolute;left:34649;top:5647;width:554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" filled="f" strokecolor="#1f3763 [1604]" strokeweight="1pt"/>
                              <v:rect id="Rectangle 47" o:spid="_x0000_s1044" style="position:absolute;left:26991;top:10378;width:1531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" fillcolor="#4472c4 [3204]" strokecolor="#1f3763 [1604]" strokeweight="1pt">
                                <v:fill r:id="rId23" o:title="" color2="white [3212]" type="pattern"/>
                              </v:rect>
                              <v:rect id="Rectangle 48" o:spid="_x0000_s1045" style="position:absolute;top:14542;width:1531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" fillcolor="#4472c4 [3204]" strokecolor="#1f3763 [1604]" strokeweight="1pt">
                                <v:fill r:id="rId23" o:title="" color2="white [3212]" type="pattern"/>
                              </v:rect>
                              <v:rect id="Rectangle 49" o:spid="_x0000_s1046" style="position:absolute;top:14542;width:3938;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" fillcolor="#4472c4 [3204]" strokecolor="#1f3763 [1604]" strokeweight="1pt">
                                <v:fill r:id="rId24" o:title="" color2="#c9c9c9 [1942]" type="pattern"/>
                                <v:textbox>
                                  <w:txbxContent>
                                    <w:p w14:paraId="36C6041F"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v:textbox>
                              </v:rect>
                              <v:rect id="Rectangle 50" o:spid="_x0000_s1047" style="position:absolute;left:17324;top:14556;width:15316;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" fillcolor="#4472c4 [3204]" strokecolor="#1f3763 [1604]" strokeweight="1pt">
                                <v:fill r:id="rId23" o:title="" color2="white [3212]" type="pattern"/>
                              </v:rect>
                              <v:rect id="Rectangle 51" o:spid="_x0000_s1048" style="position:absolute;left:23954;top:14513;width:4300;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" fillcolor="#4472c4 [3204]" strokecolor="#1f3763 [1604]" strokeweight="1pt">
                                <v:fill r:id="rId25" o:title="" color2="#c9c9c9 [1942]" type="pattern"/>
                                <v:textbox>
                                  <w:txbxContent>
                                    <w:p w14:paraId="3474437E"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v:textbox>
                              </v:rect>
                              <v:rect id="Rectangle 52" o:spid="_x0000_s1049" style="position:absolute;left:34649;top:14424;width:1531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" fillcolor="#4472c4 [3204]" strokecolor="#1f3763 [1604]" strokeweight="1pt">
                                <v:fill r:id="rId23" o:title="" color2="white [3212]" type="pattern"/>
                              </v:rect>
                              <v:rect id="Rectangle 53" o:spid="_x0000_s1050" style="position:absolute;left:45710;top:14424;width:4299;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" fillcolor="#4472c4 [3204]" strokecolor="#1f3763 [1604]" strokeweight="1pt">
                                <v:fill r:id="rId26" o:title="" color2="#c9c9c9 [1942]" type="pattern"/>
                                <v:textbox>
                                  <w:txbxContent>
                                    <w:p w14:paraId="2D5DC083"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v:textbox>
                              </v:rect>
                              <v:rect id="Rectangle 54" o:spid="_x0000_s1051" style="position:absolute;left:52114;top:14415;width:15316;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" fillcolor="#4472c4 [3204]" strokecolor="#1f3763 [1604]" strokeweight="1pt">
                                <v:fill r:id="rId23" o:title="" color2="white [3212]" type="pattern"/>
                              </v:rect>
                              <v:rect id="Rectangle 55" o:spid="_x0000_s1052" style="position:absolute;left:56129;top:14372;width:2615;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" fillcolor="#4472c4 [3204]" strokecolor="#1f3763 [1604]" strokeweight="1pt">
                                <v:fill r:id="rId27" o:title="" color2="#c9c9c9 [1942]" type="pattern"/>
                                <v:textbox>
                                  <w:txbxContent>
                                    <w:p w14:paraId="58B973FC"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v:textbox>
                              </v:rect>
                              <v:rect id="Rectangle 56" o:spid="_x0000_s1053" style="position:absolute;left:20642;top:22499;width:30368;height:6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K6xgAAANsAAAAPAAAAZHJzL2Rvd25yZXYueG1sRI9Pa8JA&#10;FMTvhX6H5RW8iG4UK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8oCSusYAAADbAAAA&#10;DwAAAAAAAAAAAAAAAAAHAgAAZHJzL2Rvd25yZXYueG1sUEsFBgAAAAADAAMAtwAAAPoCAAAAAA==&#10;" filled="f" strokecolor="black [3213]" strokeweight="1pt">
                                <v:textbox>
                                  <w:txbxContent>
                                    <w:p w14:paraId="601B496D"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r w:rsidRPr="005A2326">
                                        <w:rPr>
                                          <w:rFonts w:asciiTheme="minorHAnsi" w:cstheme="minorBidi"/>
                                          <w:b/>
                                          <w:bCs/>
                                          <w:color w:val="000000" w:themeColor="text1"/>
                                          <w:kern w:val="24"/>
                                          <w:sz w:val="10"/>
                                          <w:szCs w:val="10"/>
                                        </w:rPr>
                                        <w:t>……</w:t>
                                      </w:r>
                                    </w:p>
                                  </w:txbxContent>
                                </v:textbox>
                              </v:rect>
                              <v:shape id="Flowchart: Document 57" o:spid="_x0000_s1054" type="#_x0000_t114" style="position:absolute;left:42727;top:23103;width:7237;height:5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" filled="f" strokecolor="#1f3763 [1604]" strokeweight="1pt">
                                <v:textbox>
                                  <w:txbxContent>
                                    <w:p w14:paraId="5F1C2F27"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8</w:t>
                                      </w:r>
                                    </w:p>
                                  </w:txbxContent>
                                </v:textbox>
                              </v:shape>
                              <v:shapetype id="_x0000_t32" coordsize="21600,21600" o:spt="32" o:oned="t" path="m,l21600,21600e" filled="f">
                                <v:path arrowok="t" fillok="f" o:connecttype="none"/>
                                <o:lock v:ext="edit" shapetype="t"/>
                              </v:shapetype>
                              <v:shape id="Straight Arrow Connector 58" o:spid="_x0000_s1055" type="#_x0000_t32" style="position:absolute;left:1969;top:17413;width:23531;height:55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" strokecolor="#4472c4 [3204]" strokeweight=".5pt">
                                <v:stroke endarrow="block" joinstyle="miter"/>
                                <o:lock v:ext="edit" shapetype="f"/>
                              </v:shape>
                              <v:shape id="Straight Arrow Connector 59" o:spid="_x0000_s1056" type="#_x0000_t32" style="position:absolute;left:25500;top:17384;width:604;height:56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" strokecolor="#4472c4 [3204]" strokeweight=".5pt">
                                <v:stroke endarrow="block" joinstyle="miter"/>
                                <o:lock v:ext="edit" shapetype="f"/>
                              </v:shape>
                              <v:shape id="Straight Arrow Connector 60" o:spid="_x0000_s1057" type="#_x0000_t32" style="position:absolute;left:25500;top:17295;width:22359;height:57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" strokecolor="#4472c4 [3204]" strokeweight=".5pt">
                                <v:stroke endarrow="block" joinstyle="miter"/>
                                <o:lock v:ext="edit" shapetype="f"/>
                              </v:shape>
                              <v:shape id="Straight Arrow Connector 61" o:spid="_x0000_s1058" type="#_x0000_t32" style="position:absolute;left:25500;top:17243;width:31937;height:57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" strokecolor="#4472c4 [3204]" strokeweight=".5pt">
                                <v:stroke endarrow="block" joinstyle="miter"/>
                                <o:lock v:ext="edit" shapetype="f"/>
                              </v:shape>
                            </v:group>
                          </v:group>
                          <v:group id="Group 62" o:spid="_x0000_s1059" style="position:absolute;left:36429;top:97;width:28384;height:17431" coordorigin="46786" coordsize="37339,23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oval id="Oval 63" o:spid="_x0000_s1060" style="position:absolute;left:46786;top:10965;width:19219;height:57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" filled="f" strokecolor="#1f3763 [1604]" strokeweight="1pt">
                              <v:stroke joinstyle="miter"/>
                            </v:oval>
                            <v:oval id="Oval 64" o:spid="_x0000_s1061" style="position:absolute;left:64906;top:10882;width:19219;height:5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" filled="f" strokecolor="#bf8f00 [2407]" strokeweight="1pt">
                              <v:stroke joinstyle="miter"/>
                            </v:oval>
                            <v:rect id="Rectangle 65" o:spid="_x0000_s1062" style="position:absolute;left:54082;top:6613;width:2370;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" fillcolor="#4472c4 [3204]" strokecolor="#1f3763 [1604]" strokeweight="1pt">
                              <v:fill r:id="rId24" o:title="" color2="#c9c9c9 [1942]" type="pattern"/>
                              <v:textbox>
                                <w:txbxContent>
                                  <w:p w14:paraId="48929BCC"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v:textbox>
                            </v:rect>
                            <v:rect id="Rectangle 66" o:spid="_x0000_s1063" style="position:absolute;left:58118;top:6522;width:2588;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" fillcolor="#4472c4 [3204]" strokecolor="#1f3763 [1604]" strokeweight="1pt">
                              <v:fill r:id="rId25" o:title="" color2="#c9c9c9 [1942]" type="pattern"/>
                              <v:textbox>
                                <w:txbxContent>
                                  <w:p w14:paraId="491EA58B"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v:textbox>
                            </v:rect>
                            <v:rect id="Rectangle 67" o:spid="_x0000_s1064" style="position:absolute;left:61611;top:6542;width:2588;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" fillcolor="#4472c4 [3204]" strokecolor="#1f3763 [1604]" strokeweight="1pt">
                              <v:fill r:id="rId26" o:title="" color2="#c9c9c9 [1942]" type="pattern"/>
                              <v:textbox>
                                <w:txbxContent>
                                  <w:p w14:paraId="1A131787"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v:textbox>
                            </v:rect>
                            <v:rect id="Rectangle 68" o:spid="_x0000_s1065" style="position:absolute;left:56831;top:17753;width:18276;height:5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" filled="f" strokecolor="black [3213]" strokeweight="1pt">
                              <v:textbox>
                                <w:txbxContent>
                                  <w:p w14:paraId="173778E4"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 xml:space="preserve">                </w:t>
                                    </w:r>
                                    <w:r w:rsidRPr="005A2326">
                                      <w:rPr>
                                        <w:rFonts w:asciiTheme="minorHAnsi" w:cstheme="minorBidi"/>
                                        <w:b/>
                                        <w:bCs/>
                                        <w:color w:val="000000" w:themeColor="text1"/>
                                        <w:kern w:val="24"/>
                                        <w:sz w:val="10"/>
                                        <w:szCs w:val="10"/>
                                      </w:rPr>
                                      <w:t>……</w:t>
                                    </w:r>
                                  </w:p>
                                </w:txbxContent>
                              </v:textbox>
                            </v:rect>
                            <v:shape id="Flowchart: Document 69" o:spid="_x0000_s1066" type="#_x0000_t114" style="position:absolute;left:57464;top:18899;width:4952;height:4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" filled="f" strokecolor="#1f3763 [1604]" strokeweight="1pt">
                              <v:textbox>
                                <w:txbxContent>
                                  <w:p w14:paraId="28466858"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HARQ 0</w:t>
                                    </w:r>
                                    <w:r w:rsidRPr="005A2326">
                                      <w:rPr>
                                        <w:rFonts w:asciiTheme="minorHAnsi" w:cstheme="minorBidi"/>
                                        <w:b/>
                                        <w:bCs/>
                                        <w:color w:val="FFFFFF" w:themeColor="light1"/>
                                        <w:kern w:val="24"/>
                                        <w:sz w:val="10"/>
                                        <w:szCs w:val="10"/>
                                      </w:rPr>
                                      <w:t>W</w:t>
                                    </w:r>
                                  </w:p>
                                </w:txbxContent>
                              </v:textbox>
                            </v:shape>
                            <v:rect id="Rectangle 70" o:spid="_x0000_s1067" style="position:absolute;left:70852;top:6591;width:1573;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" fillcolor="#4472c4 [3204]" strokecolor="#1f3763 [1604]" strokeweight="1pt">
                              <v:fill r:id="rId25" o:title="" color2="#c9c9c9 [1942]" type="pattern"/>
                              <v:textbox>
                                <w:txbxContent>
                                  <w:p w14:paraId="7F2CD03A"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v:textbox>
                            </v:rect>
                            <v:shape id="Picture 71" o:spid="_x0000_s1068" type="#_x0000_t75" style="position:absolute;left:62929;width:6840;height:55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">
                              <v:imagedata r:id="rId21" o:title=""/>
                            </v:shape>
                            <v:shape id="Straight Arrow Connector 72" o:spid="_x0000_s1069" type="#_x0000_t32" style="position:absolute;left:61611;top:5570;width:4738;height:73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ikC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DeD3S/wBcvYDAAD//wMAUEsBAi0AFAAGAAgAAAAhANvh9svuAAAAhQEAABMAAAAAAAAA&#10;AAAAAAAAAAAAAFtDb250ZW50X1R5cGVzXS54bWxQSwECLQAUAAYACAAAACEAWvQsW78AAAAVAQAA&#10;CwAAAAAAAAAAAAAAAAAfAQAAX3JlbHMvLnJlbHNQSwECLQAUAAYACAAAACEAkKIpAsYAAADbAAAA&#10;DwAAAAAAAAAAAAAAAAAHAgAAZHJzL2Rvd25yZXYueG1sUEsFBgAAAAADAAMAtwAAAPoCAAAAAA==&#10;" strokecolor="#4472c4 [3204]" strokeweight=".5pt">
                              <v:stroke endarrow="block" joinstyle="miter"/>
                            </v:shape>
                            <v:shape id="Picture 73" o:spid="_x0000_s1070" type="#_x0000_t75" style="position:absolute;left:60960;top:12208;width:3060;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">
                              <v:imagedata r:id="rId22" o:title=""/>
                            </v:shape>
                            <v:shape id="Straight Arrow Connector 74" o:spid="_x0000_s1071" type="#_x0000_t32" style="position:absolute;left:64020;top:13844;width:4799;height:3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" strokecolor="#c45911 [2405]" strokeweight=".5pt">
                              <v:stroke dashstyle="dashDot" endarrow="block" joinstyle="miter"/>
                              <o:lock v:ext="edit" shapetype="f"/>
                            </v:shape>
                            <v:shape id="Picture 75" o:spid="_x0000_s1072" type="#_x0000_t75" style="position:absolute;left:68819;top:12585;width:3059;height:3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">
                              <v:imagedata r:id="rId22" o:title=""/>
                            </v:shape>
                            <v:shape id="Straight Arrow Connector 76" o:spid="_x0000_s1073" type="#_x0000_t32" style="position:absolute;left:67689;top:5570;width:2659;height:70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" strokecolor="#bf8f00 [2407]" strokeweight=".5pt">
                              <v:stroke endarrow="block" joinstyle="miter"/>
                              <o:lock v:ext="edit" shapetype="f"/>
                            </v:shape>
                            <v:rect id="Rectangle 77" o:spid="_x0000_s1074" style="position:absolute;left:61744;top:18048;width:2370;height:2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" fillcolor="#4472c4 [3204]" strokecolor="#1f3763 [1604]" strokeweight="1pt">
                              <v:fill r:id="rId24" o:title="" color2="#c9c9c9 [1942]" type="pattern"/>
                              <v:textbox>
                                <w:txbxContent>
                                  <w:p w14:paraId="4909973E"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0</w:t>
                                    </w:r>
                                  </w:p>
                                </w:txbxContent>
                              </v:textbox>
                            </v:rect>
                            <v:rect id="Rectangle 99" o:spid="_x0000_s1075" style="position:absolute;left:61744;top:20738;width:2796;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" fillcolor="#4472c4 [3204]" strokecolor="#1f3763 [1604]" strokeweight="1pt">
                              <v:fill r:id="rId25" o:title="" color2="#c9c9c9 [1942]" type="pattern"/>
                              <v:textbox>
                                <w:txbxContent>
                                  <w:p w14:paraId="54494462"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2</w:t>
                                    </w:r>
                                  </w:p>
                                </w:txbxContent>
                              </v:textbox>
                            </v:rect>
                            <v:rect id="Rectangle 107" o:spid="_x0000_s1076" style="position:absolute;left:64282;top:17982;width:2735;height:2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" fillcolor="#4472c4 [3204]" strokecolor="#1f3763 [1604]" strokeweight="1pt">
                              <v:fill r:id="rId26" o:title="" color2="#c9c9c9 [1942]" type="pattern"/>
                              <v:textbox>
                                <w:txbxContent>
                                  <w:p w14:paraId="0D2E92B5"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3</w:t>
                                    </w:r>
                                  </w:p>
                                </w:txbxContent>
                              </v:textbox>
                            </v:rect>
                            <v:rect id="Rectangle 122" o:spid="_x0000_s1077" style="position:absolute;left:65890;top:20575;width:2187;height:2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" fillcolor="#4472c4 [3204]" strokecolor="#1f3763 [1604]" strokeweight="1pt">
                              <v:fill r:id="rId25" o:title="" color2="#c9c9c9 [1942]" type="pattern"/>
                              <v:textbox>
                                <w:txbxContent>
                                  <w:p w14:paraId="0A767AE7" w14:textId="77777777" w:rsidR="00BB716F" w:rsidRPr="005A2326" w:rsidRDefault="00BB716F" w:rsidP="00BB716F">
                                    <w:pPr>
                                      <w:jc w:val="center"/>
                                      <w:rPr>
                                        <w:rFonts w:asciiTheme="minorHAnsi" w:cstheme="minorBidi"/>
                                        <w:b/>
                                        <w:bCs/>
                                        <w:color w:val="000000" w:themeColor="text1"/>
                                        <w:kern w:val="24"/>
                                        <w:sz w:val="10"/>
                                        <w:szCs w:val="10"/>
                                      </w:rPr>
                                    </w:pPr>
                                    <w:r w:rsidRPr="005A2326">
                                      <w:rPr>
                                        <w:rFonts w:asciiTheme="minorHAnsi" w:cstheme="minorBidi"/>
                                        <w:b/>
                                        <w:bCs/>
                                        <w:color w:val="000000" w:themeColor="text1"/>
                                        <w:kern w:val="24"/>
                                        <w:sz w:val="10"/>
                                        <w:szCs w:val="10"/>
                                      </w:rPr>
                                      <w:t>1</w:t>
                                    </w:r>
                                  </w:p>
                                </w:txbxContent>
                              </v:textbox>
                            </v:rect>
                            <v:shape id="Freeform: Shape 123" o:spid="_x0000_s1078" style="position:absolute;left:67763;top:6533;width:8089;height:15018;visibility:visible;mso-wrap-style:square;v-text-anchor:middle" coordsize="808873,150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" path="m453154,126170c660849,15579,868545,-95012,793019,134262,717493,363536,,1501816,,1501816r,e" filled="f" strokecolor="#1f3763 [1604]" strokeweight="1pt">
                              <v:stroke endarrow="classic" joinstyle="miter"/>
                              <v:path arrowok="t" o:connecttype="custom" o:connectlocs="453154,126170;793019,134262;0,1501816;0,1501816" o:connectangles="0,0,0,0"/>
                            </v:shape>
                          </v:group>
                        </v:group>
                        <v:shape id="Text Box 2" o:spid="_x0000_s1079" type="#_x0000_t202" style="position:absolute;left:3472;top:4629;width:3702;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381957F7" w14:textId="77777777" w:rsidR="00BB716F" w:rsidRPr="005A2326" w:rsidRDefault="00BB716F" w:rsidP="00BB716F">
                                <w:pPr>
                                  <w:rPr>
                                    <w:sz w:val="16"/>
                                    <w:szCs w:val="16"/>
                                  </w:rPr>
                                </w:pPr>
                                <w:r w:rsidRPr="005A2326">
                                  <w:rPr>
                                    <w:rFonts w:hint="eastAsia"/>
                                    <w:sz w:val="16"/>
                                    <w:szCs w:val="16"/>
                                  </w:rPr>
                                  <w:t>D</w:t>
                                </w:r>
                                <w:r w:rsidRPr="005A2326">
                                  <w:rPr>
                                    <w:sz w:val="16"/>
                                    <w:szCs w:val="16"/>
                                  </w:rPr>
                                  <w:t>U</w:t>
                                </w:r>
                              </w:p>
                            </w:txbxContent>
                          </v:textbox>
                        </v:shape>
                      </v:group>
                      <v:shape id="Text Box 2" o:spid="_x0000_s1080" type="#_x0000_t202" style="position:absolute;left:44316;top:1446;width:370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0C7652FE" w14:textId="77777777" w:rsidR="00BB716F" w:rsidRPr="005A2326" w:rsidRDefault="00BB716F" w:rsidP="00BB716F">
                              <w:pPr>
                                <w:rPr>
                                  <w:sz w:val="16"/>
                                  <w:szCs w:val="16"/>
                                </w:rPr>
                              </w:pPr>
                              <w:r>
                                <w:rPr>
                                  <w:sz w:val="16"/>
                                  <w:szCs w:val="16"/>
                                </w:rPr>
                                <w:t>TB</w:t>
                              </w:r>
                            </w:p>
                          </w:txbxContent>
                        </v:textbox>
                      </v:shape>
                    </v:group>
                  </v:group>
                </v:group>
                <w10:anchorlock/>
              </v:group>
            </w:pict>
          </mc:Fallback>
        </mc:AlternateContent>
      </w:r>
    </w:p>
    <w:p w14:paraId="7F121227" w14:textId="00E24951" w:rsidR="00BB716F" w:rsidRPr="00D25D2B" w:rsidRDefault="00BB716F" w:rsidP="00BB716F">
      <w:pPr>
        <w:spacing w:before="120" w:after="120"/>
        <w:jc w:val="center"/>
        <w:rPr>
          <w:rFonts w:ascii="Times New Roman" w:hAnsi="Times New Roman"/>
          <w:b/>
          <w:bCs/>
          <w:sz w:val="20"/>
          <w:szCs w:val="20"/>
          <w:lang w:val="en-GB"/>
        </w:rPr>
      </w:pPr>
      <w:r w:rsidRPr="00D25D2B">
        <w:rPr>
          <w:rFonts w:ascii="Times New Roman" w:hAnsi="Times New Roman"/>
          <w:b/>
          <w:bCs/>
          <w:sz w:val="20"/>
          <w:szCs w:val="20"/>
          <w:lang w:val="en-GB"/>
        </w:rPr>
        <w:t xml:space="preserve">Figure </w:t>
      </w:r>
      <w:r w:rsidR="006A10CE">
        <w:rPr>
          <w:rFonts w:ascii="Times New Roman" w:hAnsi="Times New Roman"/>
          <w:b/>
          <w:bCs/>
          <w:sz w:val="20"/>
          <w:szCs w:val="20"/>
          <w:lang w:val="en-GB"/>
        </w:rPr>
        <w:t>4</w:t>
      </w:r>
      <w:r w:rsidRPr="00D25D2B">
        <w:rPr>
          <w:rFonts w:ascii="Times New Roman" w:hAnsi="Times New Roman"/>
          <w:b/>
          <w:bCs/>
          <w:sz w:val="20"/>
          <w:szCs w:val="20"/>
          <w:lang w:val="en-GB"/>
        </w:rPr>
        <w:t xml:space="preserve"> HARQ continuation after cell switch</w:t>
      </w:r>
    </w:p>
    <w:p w14:paraId="117A5157" w14:textId="10F94980" w:rsidR="0032190C" w:rsidRDefault="0032190C" w:rsidP="0032190C">
      <w:pPr>
        <w:spacing w:before="120" w:after="120"/>
        <w:jc w:val="both"/>
        <w:rPr>
          <w:rFonts w:ascii="Times New Roman" w:hAnsi="Times New Roman"/>
          <w:sz w:val="20"/>
          <w:szCs w:val="20"/>
          <w:lang w:val="en-GB"/>
        </w:rPr>
      </w:pPr>
      <w:r w:rsidRPr="0032190C">
        <w:rPr>
          <w:rFonts w:ascii="Times New Roman" w:hAnsi="Times New Roman"/>
          <w:sz w:val="20"/>
          <w:szCs w:val="20"/>
          <w:lang w:val="en-GB"/>
        </w:rPr>
        <w:t xml:space="preserve">From the UE perspective, HARQ continuation has minor specification and implementation impact. From network perspective, network always has the flexibility to reset HARQ process or not. If network doesn’t want to support HARQ continuation, it can always schedule new data by existing HARQ signalling </w:t>
      </w:r>
      <w:r>
        <w:rPr>
          <w:rFonts w:ascii="Times New Roman" w:hAnsi="Times New Roman"/>
          <w:sz w:val="20"/>
          <w:szCs w:val="20"/>
          <w:lang w:val="en-GB"/>
        </w:rPr>
        <w:t>after</w:t>
      </w:r>
      <w:r w:rsidRPr="0032190C">
        <w:rPr>
          <w:rFonts w:ascii="Times New Roman" w:hAnsi="Times New Roman"/>
          <w:sz w:val="20"/>
          <w:szCs w:val="20"/>
          <w:lang w:val="en-GB"/>
        </w:rPr>
        <w:t xml:space="preserve"> LTM cell switch. </w:t>
      </w:r>
    </w:p>
    <w:p w14:paraId="073E1CD1" w14:textId="650EC6EF" w:rsidR="0032190C" w:rsidRDefault="0032190C" w:rsidP="0032190C">
      <w:pPr>
        <w:spacing w:before="120" w:after="120"/>
        <w:jc w:val="both"/>
        <w:rPr>
          <w:rFonts w:ascii="Times New Roman" w:hAnsi="Times New Roman"/>
          <w:b/>
          <w:bCs/>
          <w:sz w:val="20"/>
          <w:szCs w:val="20"/>
          <w:lang w:val="en-GB"/>
        </w:rPr>
      </w:pPr>
      <w:r w:rsidRPr="00710072">
        <w:rPr>
          <w:rFonts w:ascii="Times New Roman" w:hAnsi="Times New Roman" w:hint="eastAsia"/>
          <w:b/>
          <w:bCs/>
          <w:sz w:val="20"/>
          <w:szCs w:val="20"/>
          <w:lang w:val="en-GB"/>
        </w:rPr>
        <w:t>O</w:t>
      </w:r>
      <w:r w:rsidRPr="00710072">
        <w:rPr>
          <w:rFonts w:ascii="Times New Roman" w:hAnsi="Times New Roman"/>
          <w:b/>
          <w:bCs/>
          <w:sz w:val="20"/>
          <w:szCs w:val="20"/>
          <w:lang w:val="en-GB"/>
        </w:rPr>
        <w:t xml:space="preserve">bservation </w:t>
      </w:r>
      <w:r w:rsidR="0049507D">
        <w:rPr>
          <w:rFonts w:ascii="Times New Roman" w:hAnsi="Times New Roman"/>
          <w:b/>
          <w:bCs/>
          <w:sz w:val="20"/>
          <w:szCs w:val="20"/>
          <w:lang w:val="en-GB"/>
        </w:rPr>
        <w:t>7</w:t>
      </w:r>
      <w:r w:rsidRPr="00710072">
        <w:rPr>
          <w:rFonts w:ascii="Times New Roman" w:hAnsi="Times New Roman"/>
          <w:b/>
          <w:bCs/>
          <w:sz w:val="20"/>
          <w:szCs w:val="20"/>
          <w:lang w:val="en-GB"/>
        </w:rPr>
        <w:t xml:space="preserve">: </w:t>
      </w:r>
      <w:r>
        <w:rPr>
          <w:rFonts w:ascii="Times New Roman" w:hAnsi="Times New Roman"/>
          <w:b/>
          <w:bCs/>
          <w:sz w:val="20"/>
          <w:szCs w:val="20"/>
          <w:lang w:val="en-GB"/>
        </w:rPr>
        <w:t xml:space="preserve">HARQ continuation has minor specification and implementation impact at both UE side and network side. If network doesn’t want to support HARQ continuation, it can simply schedule new data with the existing scheduling mechanism after LTM cell switch. </w:t>
      </w:r>
    </w:p>
    <w:p w14:paraId="3DCF482F" w14:textId="25EE4D63" w:rsidR="0032190C" w:rsidRDefault="0032190C" w:rsidP="0032190C">
      <w:pPr>
        <w:spacing w:before="120" w:after="120"/>
        <w:rPr>
          <w:rFonts w:ascii="Times New Roman" w:hAnsi="Times New Roman"/>
          <w:b/>
          <w:bCs/>
          <w:sz w:val="20"/>
          <w:szCs w:val="20"/>
          <w:u w:val="single"/>
          <w:lang w:val="en-GB" w:eastAsia="zh-CN"/>
        </w:rPr>
      </w:pPr>
      <w:r>
        <w:rPr>
          <w:rFonts w:ascii="Times New Roman" w:hAnsi="Times New Roman"/>
          <w:b/>
          <w:bCs/>
          <w:sz w:val="20"/>
          <w:szCs w:val="20"/>
          <w:u w:val="single"/>
          <w:lang w:val="en-GB"/>
        </w:rPr>
        <w:t>Alt 2: RL</w:t>
      </w:r>
      <w:r w:rsidR="00F14352">
        <w:rPr>
          <w:rFonts w:ascii="Times New Roman" w:hAnsi="Times New Roman"/>
          <w:b/>
          <w:bCs/>
          <w:sz w:val="20"/>
          <w:szCs w:val="20"/>
          <w:u w:val="single"/>
          <w:lang w:val="en-GB"/>
        </w:rPr>
        <w:t>C</w:t>
      </w:r>
      <w:r>
        <w:rPr>
          <w:rFonts w:ascii="Times New Roman" w:hAnsi="Times New Roman"/>
          <w:b/>
          <w:bCs/>
          <w:sz w:val="20"/>
          <w:szCs w:val="20"/>
          <w:u w:val="single"/>
          <w:lang w:val="en-GB"/>
        </w:rPr>
        <w:t>-</w:t>
      </w:r>
      <w:r>
        <w:rPr>
          <w:rFonts w:ascii="Times New Roman" w:hAnsi="Times New Roman" w:hint="eastAsia"/>
          <w:b/>
          <w:bCs/>
          <w:sz w:val="20"/>
          <w:szCs w:val="20"/>
          <w:u w:val="single"/>
          <w:lang w:val="en-GB" w:eastAsia="zh-CN"/>
        </w:rPr>
        <w:t>bas</w:t>
      </w:r>
      <w:r>
        <w:rPr>
          <w:rFonts w:ascii="Times New Roman" w:hAnsi="Times New Roman"/>
          <w:b/>
          <w:bCs/>
          <w:sz w:val="20"/>
          <w:szCs w:val="20"/>
          <w:u w:val="single"/>
          <w:lang w:val="en-GB" w:eastAsia="zh-CN"/>
        </w:rPr>
        <w:t>ed Retransmission</w:t>
      </w:r>
    </w:p>
    <w:p w14:paraId="3927E405" w14:textId="77777777" w:rsidR="00F14352" w:rsidRPr="00187D44" w:rsidRDefault="00F14352" w:rsidP="00F14352">
      <w:p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F</w:t>
      </w:r>
      <w:r w:rsidRPr="00187D44">
        <w:rPr>
          <w:rFonts w:ascii="Times New Roman" w:hAnsi="Times New Roman"/>
          <w:sz w:val="20"/>
          <w:szCs w:val="20"/>
          <w:lang w:val="en-GB"/>
        </w:rPr>
        <w:t>or RLC UM bearer, if H</w:t>
      </w:r>
      <w:r w:rsidRPr="00187D44">
        <w:rPr>
          <w:rFonts w:ascii="Times New Roman" w:hAnsi="Times New Roman" w:hint="eastAsia"/>
          <w:sz w:val="20"/>
          <w:szCs w:val="20"/>
          <w:lang w:val="en-GB"/>
        </w:rPr>
        <w:t>A</w:t>
      </w:r>
      <w:r w:rsidRPr="00187D44">
        <w:rPr>
          <w:rFonts w:ascii="Times New Roman" w:hAnsi="Times New Roman"/>
          <w:sz w:val="20"/>
          <w:szCs w:val="20"/>
          <w:lang w:val="en-GB"/>
        </w:rPr>
        <w:t>RQ continuation is not supported at LTM cell switch, the current RLC UM operation may need to be enhanced to handle the lost RLC SDUs/segments. Following two options are considered:</w:t>
      </w:r>
    </w:p>
    <w:p w14:paraId="4A635C59" w14:textId="77777777" w:rsidR="00F14352" w:rsidRPr="00187D44" w:rsidRDefault="00F14352" w:rsidP="00F14352">
      <w:pPr>
        <w:pStyle w:val="ListParagraph"/>
        <w:numPr>
          <w:ilvl w:val="0"/>
          <w:numId w:val="12"/>
        </w:numPr>
        <w:spacing w:before="120" w:after="120"/>
        <w:jc w:val="both"/>
        <w:rPr>
          <w:rFonts w:ascii="Times New Roman" w:hAnsi="Times New Roman"/>
          <w:sz w:val="20"/>
          <w:szCs w:val="20"/>
          <w:lang w:val="en-GB"/>
        </w:rPr>
      </w:pPr>
      <w:r w:rsidRPr="00187D44">
        <w:rPr>
          <w:rFonts w:ascii="Times New Roman" w:hAnsi="Times New Roman"/>
          <w:sz w:val="20"/>
          <w:szCs w:val="20"/>
          <w:lang w:val="en-GB"/>
        </w:rPr>
        <w:t>Option 1: RLC SDUs/segments retransmission without status report</w:t>
      </w:r>
      <w:r>
        <w:rPr>
          <w:rFonts w:ascii="Times New Roman" w:hAnsi="Times New Roman"/>
          <w:sz w:val="20"/>
          <w:szCs w:val="20"/>
          <w:lang w:val="en-GB"/>
        </w:rPr>
        <w:t xml:space="preserve"> from peer RLC entity</w:t>
      </w:r>
      <w:r w:rsidRPr="00187D44">
        <w:rPr>
          <w:rFonts w:ascii="Times New Roman" w:hAnsi="Times New Roman"/>
          <w:sz w:val="20"/>
          <w:szCs w:val="20"/>
          <w:lang w:val="en-GB"/>
        </w:rPr>
        <w:t>.</w:t>
      </w:r>
    </w:p>
    <w:p w14:paraId="60DA9593" w14:textId="77777777" w:rsidR="00F14352" w:rsidRPr="00187D44" w:rsidRDefault="00F14352" w:rsidP="00F14352">
      <w:pPr>
        <w:pStyle w:val="ListParagraph"/>
        <w:numPr>
          <w:ilvl w:val="0"/>
          <w:numId w:val="12"/>
        </w:numPr>
        <w:spacing w:before="120" w:after="120"/>
        <w:jc w:val="both"/>
        <w:rPr>
          <w:rFonts w:ascii="Times New Roman" w:hAnsi="Times New Roman"/>
          <w:sz w:val="20"/>
          <w:szCs w:val="20"/>
          <w:lang w:val="en-GB"/>
        </w:rPr>
      </w:pPr>
      <w:r w:rsidRPr="00187D44">
        <w:rPr>
          <w:rFonts w:ascii="Times New Roman" w:hAnsi="Times New Roman" w:hint="eastAsia"/>
          <w:sz w:val="20"/>
          <w:szCs w:val="20"/>
          <w:lang w:val="en-GB"/>
        </w:rPr>
        <w:t>O</w:t>
      </w:r>
      <w:r w:rsidRPr="00187D44">
        <w:rPr>
          <w:rFonts w:ascii="Times New Roman" w:hAnsi="Times New Roman"/>
          <w:sz w:val="20"/>
          <w:szCs w:val="20"/>
          <w:lang w:val="en-GB"/>
        </w:rPr>
        <w:t>ption 2: RLC SDUs/segments retransmission with status report</w:t>
      </w:r>
      <w:r>
        <w:rPr>
          <w:rFonts w:ascii="Times New Roman" w:hAnsi="Times New Roman"/>
          <w:sz w:val="20"/>
          <w:szCs w:val="20"/>
          <w:lang w:val="en-GB"/>
        </w:rPr>
        <w:t xml:space="preserve"> from peer RLC entity</w:t>
      </w:r>
      <w:r w:rsidRPr="00187D44">
        <w:rPr>
          <w:rFonts w:ascii="Times New Roman" w:hAnsi="Times New Roman"/>
          <w:sz w:val="20"/>
          <w:szCs w:val="20"/>
          <w:lang w:val="en-GB"/>
        </w:rPr>
        <w:t xml:space="preserve">. </w:t>
      </w:r>
    </w:p>
    <w:p w14:paraId="3CA9210A" w14:textId="3518C6E8" w:rsidR="00F14352" w:rsidRPr="00187D44" w:rsidRDefault="00F14352" w:rsidP="0049507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sidR="0049507D">
        <w:rPr>
          <w:rFonts w:ascii="Times New Roman" w:hAnsi="Times New Roman"/>
          <w:b/>
          <w:bCs/>
          <w:sz w:val="20"/>
          <w:szCs w:val="20"/>
          <w:lang w:val="en-GB"/>
        </w:rPr>
        <w:t>8</w:t>
      </w:r>
      <w:r w:rsidRPr="00187D44">
        <w:rPr>
          <w:rFonts w:ascii="Times New Roman" w:hAnsi="Times New Roman"/>
          <w:b/>
          <w:bCs/>
          <w:sz w:val="20"/>
          <w:szCs w:val="20"/>
          <w:lang w:val="en-GB"/>
        </w:rPr>
        <w:t>: If HARQ continuation is not supported at LTM cell switch, RLC UM operation needs to be enhanced to retransmit the lost RLC SDUs/segments at LTM cell switch.</w:t>
      </w:r>
    </w:p>
    <w:p w14:paraId="3F65410B" w14:textId="77777777" w:rsidR="00F14352" w:rsidRPr="00187D44" w:rsidRDefault="00F14352" w:rsidP="0049507D">
      <w:pPr>
        <w:spacing w:before="120" w:after="120"/>
        <w:jc w:val="both"/>
        <w:rPr>
          <w:rFonts w:ascii="Times New Roman" w:hAnsi="Times New Roman"/>
          <w:sz w:val="20"/>
          <w:szCs w:val="20"/>
          <w:lang w:val="en-GB"/>
        </w:rPr>
      </w:pPr>
      <w:r w:rsidRPr="00187D44">
        <w:rPr>
          <w:rFonts w:ascii="Times New Roman" w:hAnsi="Times New Roman"/>
          <w:sz w:val="20"/>
          <w:szCs w:val="20"/>
          <w:lang w:val="en-GB"/>
        </w:rPr>
        <w:lastRenderedPageBreak/>
        <w:t xml:space="preserve">In option 1, for DL data transfer, the DU can check the HARQ status for each HARQ process and figure out whether the corresponding RLC SDUs/segments are successfully delivered or not at LTM cell switch. Then the DU can retransmit the RLC SDUs/segments from the target cell after LTM cell switch if those RLC SDUs/segments are identified as not successfully delivered. The DU may need to rebuild the UMD PDUs to retransmit those RLC SDUs/segments which are not successfully delivered before LTM cell switch. The same principle can be applied to UL data transfer, i.e., UE can check the HARQ status for each HARQ process and retransmit those RLC SDUs/segments which are not successfully delivered to the target cell. However, this solution adds </w:t>
      </w:r>
      <w:r>
        <w:rPr>
          <w:rFonts w:ascii="Times New Roman" w:hAnsi="Times New Roman"/>
          <w:sz w:val="20"/>
          <w:szCs w:val="20"/>
          <w:lang w:val="en-GB"/>
        </w:rPr>
        <w:t>lots of</w:t>
      </w:r>
      <w:r w:rsidRPr="00187D44">
        <w:rPr>
          <w:rFonts w:ascii="Times New Roman" w:hAnsi="Times New Roman"/>
          <w:sz w:val="20"/>
          <w:szCs w:val="20"/>
          <w:lang w:val="en-GB"/>
        </w:rPr>
        <w:t xml:space="preserve"> implementation complexity at both UE and network side. Furthermore, checking the HARQ status may not exactly reflect the delivery status of the RLC SDUs/segments and it’s possible that delivery status of the RLC SDUs/segments is</w:t>
      </w:r>
      <w:r>
        <w:rPr>
          <w:rFonts w:ascii="Times New Roman" w:hAnsi="Times New Roman"/>
          <w:sz w:val="20"/>
          <w:szCs w:val="20"/>
          <w:lang w:val="en-GB"/>
        </w:rPr>
        <w:t xml:space="preserve"> falsely </w:t>
      </w:r>
      <w:r w:rsidRPr="00187D44">
        <w:rPr>
          <w:rFonts w:ascii="Times New Roman" w:hAnsi="Times New Roman"/>
          <w:sz w:val="20"/>
          <w:szCs w:val="20"/>
          <w:lang w:val="en-GB"/>
        </w:rPr>
        <w:t>detected</w:t>
      </w:r>
      <w:r>
        <w:rPr>
          <w:rFonts w:ascii="Times New Roman" w:hAnsi="Times New Roman"/>
          <w:sz w:val="20"/>
          <w:szCs w:val="20"/>
          <w:lang w:val="en-GB"/>
        </w:rPr>
        <w:t xml:space="preserve"> in some error cases</w:t>
      </w:r>
      <w:r w:rsidRPr="00187D44">
        <w:rPr>
          <w:rFonts w:ascii="Times New Roman" w:hAnsi="Times New Roman"/>
          <w:sz w:val="20"/>
          <w:szCs w:val="20"/>
          <w:lang w:val="en-GB"/>
        </w:rPr>
        <w:t xml:space="preserve">. </w:t>
      </w:r>
    </w:p>
    <w:p w14:paraId="2A7D169E" w14:textId="3FCFBCD2" w:rsidR="00F14352" w:rsidRPr="00187D44" w:rsidRDefault="00F14352" w:rsidP="0049507D">
      <w:pPr>
        <w:spacing w:before="120" w:after="120"/>
        <w:jc w:val="both"/>
        <w:rPr>
          <w:rFonts w:ascii="Times New Roman" w:hAnsi="Times New Roman"/>
          <w:b/>
          <w:bCs/>
          <w:sz w:val="20"/>
          <w:szCs w:val="20"/>
          <w:lang w:val="en-GB"/>
        </w:rPr>
      </w:pPr>
      <w:r w:rsidRPr="00187D44">
        <w:rPr>
          <w:rFonts w:ascii="Times New Roman" w:hAnsi="Times New Roman"/>
          <w:b/>
          <w:bCs/>
          <w:sz w:val="20"/>
          <w:szCs w:val="20"/>
          <w:lang w:val="en-GB"/>
        </w:rPr>
        <w:t xml:space="preserve">Observation </w:t>
      </w:r>
      <w:r w:rsidR="0049507D">
        <w:rPr>
          <w:rFonts w:ascii="Times New Roman" w:hAnsi="Times New Roman"/>
          <w:b/>
          <w:bCs/>
          <w:sz w:val="20"/>
          <w:szCs w:val="20"/>
          <w:lang w:val="en-GB"/>
        </w:rPr>
        <w:t>9</w:t>
      </w:r>
      <w:r w:rsidRPr="00187D44">
        <w:rPr>
          <w:rFonts w:ascii="Times New Roman" w:hAnsi="Times New Roman"/>
          <w:b/>
          <w:bCs/>
          <w:sz w:val="20"/>
          <w:szCs w:val="20"/>
          <w:lang w:val="en-GB"/>
        </w:rPr>
        <w:t xml:space="preserve">: RLC SDUs/segments retransmission without status report requires UE/network implementation to perform self-detection of the lost RLC SDUs/segments by checking the HARQ status over the lower layer, which introduces </w:t>
      </w:r>
      <w:r>
        <w:rPr>
          <w:rFonts w:ascii="Times New Roman" w:hAnsi="Times New Roman"/>
          <w:b/>
          <w:bCs/>
          <w:sz w:val="20"/>
          <w:szCs w:val="20"/>
          <w:lang w:val="en-GB"/>
        </w:rPr>
        <w:t>much more</w:t>
      </w:r>
      <w:r w:rsidRPr="00187D44">
        <w:rPr>
          <w:rFonts w:ascii="Times New Roman" w:hAnsi="Times New Roman"/>
          <w:b/>
          <w:bCs/>
          <w:sz w:val="20"/>
          <w:szCs w:val="20"/>
          <w:lang w:val="en-GB"/>
        </w:rPr>
        <w:t xml:space="preserve"> implementation complexity. </w:t>
      </w:r>
    </w:p>
    <w:p w14:paraId="1BD97A27" w14:textId="77777777" w:rsidR="00F14352" w:rsidRPr="00187D44" w:rsidRDefault="00F14352" w:rsidP="0049507D">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Another possible option is RLC SDUs/segments retransmission with status report. In DL data transfer, RLC status report is immediately triggered by UE upon LTM cell switch, based on which the network can retransmit the lost RLC SDUs/segments from the target cell after cell switch. In UL data transfer, UE can retransmit the lost RLC SDUs/segments to the target cell after cell switch based on the status report received from the target cell. Considering UM reception window operation, those RLC SDUs/segments waiting for retransmission should be prioritized over the new RLC SDUs/segments, so that the reception window is stalled and not moved, waiting for the RLC SDUs/segments which are lost at LTM cell switch. This solution requires much specification effort, which introduce similar ARQ retransmission mechanism for RLC UM bearers at LTM cell switch. Triggering RLC retransmission is slower than triggering HARQ retransmission in HARQ continuation. </w:t>
      </w:r>
    </w:p>
    <w:p w14:paraId="012FD9FA" w14:textId="50538762" w:rsidR="00F14352" w:rsidRPr="00187D44" w:rsidRDefault="00F14352" w:rsidP="0049507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sidR="0049507D">
        <w:rPr>
          <w:rFonts w:ascii="Times New Roman" w:hAnsi="Times New Roman"/>
          <w:b/>
          <w:bCs/>
          <w:sz w:val="20"/>
          <w:szCs w:val="20"/>
          <w:lang w:val="en-GB"/>
        </w:rPr>
        <w:t>10</w:t>
      </w:r>
      <w:r w:rsidRPr="00187D44">
        <w:rPr>
          <w:rFonts w:ascii="Times New Roman" w:hAnsi="Times New Roman"/>
          <w:b/>
          <w:bCs/>
          <w:sz w:val="20"/>
          <w:szCs w:val="20"/>
          <w:lang w:val="en-GB"/>
        </w:rPr>
        <w:t xml:space="preserve">: RLC SDUs/segments retransmission with status report </w:t>
      </w:r>
      <w:r>
        <w:rPr>
          <w:rFonts w:ascii="Times New Roman" w:hAnsi="Times New Roman"/>
          <w:b/>
          <w:bCs/>
          <w:sz w:val="20"/>
          <w:szCs w:val="20"/>
          <w:lang w:val="en-GB"/>
        </w:rPr>
        <w:t xml:space="preserve">for RLC UM bearer </w:t>
      </w:r>
      <w:r w:rsidRPr="00187D44">
        <w:rPr>
          <w:rFonts w:ascii="Times New Roman" w:hAnsi="Times New Roman"/>
          <w:b/>
          <w:bCs/>
          <w:sz w:val="20"/>
          <w:szCs w:val="20"/>
          <w:lang w:val="en-GB"/>
        </w:rPr>
        <w:t xml:space="preserve">requires introducing status report mechanism from the peer RLC entity, which needs more specification effort. </w:t>
      </w:r>
    </w:p>
    <w:p w14:paraId="23C9FAF4" w14:textId="77777777" w:rsidR="00F14352" w:rsidRPr="00187D44" w:rsidRDefault="00F14352" w:rsidP="0049507D">
      <w:pPr>
        <w:spacing w:before="120" w:after="120"/>
        <w:jc w:val="both"/>
        <w:rPr>
          <w:rFonts w:ascii="Times New Roman" w:hAnsi="Times New Roman"/>
          <w:sz w:val="20"/>
          <w:szCs w:val="20"/>
          <w:lang w:val="en-GB"/>
        </w:rPr>
      </w:pPr>
      <w:r w:rsidRPr="00187D44">
        <w:rPr>
          <w:rFonts w:ascii="Times New Roman" w:hAnsi="Times New Roman"/>
          <w:sz w:val="20"/>
          <w:szCs w:val="20"/>
          <w:lang w:val="en-GB"/>
        </w:rPr>
        <w:t xml:space="preserve">If HARQ continuation is not supported, the implementation complexity and specification effort will be moved </w:t>
      </w:r>
      <w:r>
        <w:rPr>
          <w:rFonts w:ascii="Times New Roman" w:hAnsi="Times New Roman"/>
          <w:sz w:val="20"/>
          <w:szCs w:val="20"/>
          <w:lang w:val="en-GB"/>
        </w:rPr>
        <w:t xml:space="preserve">from MAC layer </w:t>
      </w:r>
      <w:r w:rsidRPr="00187D44">
        <w:rPr>
          <w:rFonts w:ascii="Times New Roman" w:hAnsi="Times New Roman"/>
          <w:sz w:val="20"/>
          <w:szCs w:val="20"/>
          <w:lang w:val="en-GB"/>
        </w:rPr>
        <w:t xml:space="preserve">to RLC layer. However, the transmit/reception operation is not as efficient as HARQ continuation, considering the relatively longer latency over the RLC layer. </w:t>
      </w:r>
    </w:p>
    <w:p w14:paraId="2E69ECC7" w14:textId="58C42321" w:rsidR="00F14352" w:rsidRPr="0032190C" w:rsidRDefault="00F14352" w:rsidP="0049507D">
      <w:pPr>
        <w:spacing w:before="120" w:after="120"/>
        <w:jc w:val="both"/>
        <w:rPr>
          <w:rFonts w:ascii="Times New Roman" w:hAnsi="Times New Roman"/>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w:t>
      </w:r>
      <w:r w:rsidRPr="00187D44">
        <w:rPr>
          <w:rFonts w:ascii="Times New Roman" w:hAnsi="Times New Roman"/>
          <w:b/>
          <w:bCs/>
          <w:sz w:val="20"/>
          <w:szCs w:val="20"/>
          <w:lang w:val="en-GB"/>
        </w:rPr>
        <w:t>HARQ continuation is supported at LTM cell switch to reduce the data loss.</w:t>
      </w:r>
      <w:r w:rsidRPr="00F14352">
        <w:rPr>
          <w:rFonts w:ascii="Times New Roman" w:hAnsi="Times New Roman"/>
          <w:b/>
          <w:bCs/>
          <w:sz w:val="20"/>
          <w:szCs w:val="20"/>
          <w:lang w:val="en-GB"/>
        </w:rPr>
        <w:t xml:space="preserve"> </w:t>
      </w:r>
      <w:r w:rsidRPr="00D25D2B">
        <w:rPr>
          <w:rFonts w:ascii="Times New Roman" w:hAnsi="Times New Roman"/>
          <w:b/>
          <w:bCs/>
          <w:sz w:val="20"/>
          <w:szCs w:val="20"/>
          <w:lang w:val="en-GB"/>
        </w:rPr>
        <w:t>Send LS to RAN1 inform that it’s beneficial to support HARQ continuation for both dynamic scheduling and configured scheduling and ask whether it’s feasible from RAN1 aspect.</w:t>
      </w:r>
    </w:p>
    <w:p w14:paraId="15E70343" w14:textId="4FE5F4F3" w:rsidR="002E0EA2" w:rsidRDefault="00B36FB0" w:rsidP="00D25D2B">
      <w:pPr>
        <w:pStyle w:val="Heading2"/>
        <w:numPr>
          <w:ilvl w:val="2"/>
          <w:numId w:val="1"/>
        </w:numPr>
        <w:rPr>
          <w:rFonts w:eastAsiaTheme="minorEastAsia"/>
          <w:lang w:eastAsia="zh-TW"/>
        </w:rPr>
      </w:pPr>
      <w:r>
        <w:rPr>
          <w:rFonts w:eastAsiaTheme="minorEastAsia"/>
          <w:lang w:eastAsia="zh-TW"/>
        </w:rPr>
        <w:t>Inter-DU LTM</w:t>
      </w:r>
    </w:p>
    <w:p w14:paraId="1E12632E" w14:textId="190ACEB6" w:rsidR="007F0AAB" w:rsidRDefault="007F0AAB" w:rsidP="0049507D">
      <w:pPr>
        <w:spacing w:before="120" w:after="120"/>
        <w:jc w:val="both"/>
        <w:rPr>
          <w:rFonts w:ascii="Times New Roman" w:hAnsi="Times New Roman"/>
          <w:sz w:val="20"/>
          <w:szCs w:val="20"/>
          <w:lang w:val="en-GB"/>
        </w:rPr>
      </w:pPr>
      <w:r>
        <w:rPr>
          <w:rFonts w:ascii="Times New Roman" w:hAnsi="Times New Roman"/>
          <w:sz w:val="20"/>
          <w:szCs w:val="20"/>
          <w:lang w:val="en-GB"/>
        </w:rPr>
        <w:t>One possible way to minimize packet data loss for RLC-UM bearer</w:t>
      </w:r>
      <w:r w:rsidR="006A10CE">
        <w:rPr>
          <w:rFonts w:ascii="Times New Roman" w:hAnsi="Times New Roman"/>
          <w:sz w:val="20"/>
          <w:szCs w:val="20"/>
          <w:lang w:val="en-GB"/>
        </w:rPr>
        <w:t xml:space="preserve"> for inter-DU LTM</w:t>
      </w:r>
      <w:r>
        <w:rPr>
          <w:rFonts w:ascii="Times New Roman" w:hAnsi="Times New Roman"/>
          <w:sz w:val="20"/>
          <w:szCs w:val="20"/>
          <w:lang w:val="en-GB"/>
        </w:rPr>
        <w:t xml:space="preserve"> is to support PDCP packet retransmission when cell switch occurs, similar as RLC-AM bearer.  Considering PDCP status report has already been supported in Rel-16 DAPS handover upon uplink data switching, it can also be extended to support inter-DU mobility in Rel-18. Whether to support PDCP status report and retransmission for the RLC UM bearer can be configurable. </w:t>
      </w:r>
    </w:p>
    <w:p w14:paraId="427399AD" w14:textId="7EFC8CFF" w:rsidR="007F0AAB" w:rsidRDefault="007F0AAB" w:rsidP="0049507D">
      <w:pPr>
        <w:spacing w:before="120" w:after="120"/>
        <w:jc w:val="both"/>
        <w:rPr>
          <w:rFonts w:ascii="Times New Roman" w:hAnsi="Times New Roman"/>
          <w:b/>
          <w:bCs/>
          <w:sz w:val="20"/>
          <w:szCs w:val="20"/>
          <w:lang w:val="en-GB"/>
        </w:rPr>
      </w:pPr>
      <w:r>
        <w:rPr>
          <w:rFonts w:ascii="Times New Roman" w:hAnsi="Times New Roman"/>
          <w:b/>
          <w:bCs/>
          <w:sz w:val="20"/>
          <w:szCs w:val="20"/>
          <w:lang w:val="en-GB"/>
        </w:rPr>
        <w:t xml:space="preserve">Observation </w:t>
      </w:r>
      <w:r w:rsidR="00555106">
        <w:rPr>
          <w:rFonts w:ascii="Times New Roman" w:hAnsi="Times New Roman"/>
          <w:b/>
          <w:bCs/>
          <w:sz w:val="20"/>
          <w:szCs w:val="20"/>
          <w:lang w:val="en-GB"/>
        </w:rPr>
        <w:t>1</w:t>
      </w:r>
      <w:r w:rsidR="0049507D">
        <w:rPr>
          <w:rFonts w:ascii="Times New Roman" w:hAnsi="Times New Roman"/>
          <w:b/>
          <w:bCs/>
          <w:sz w:val="20"/>
          <w:szCs w:val="20"/>
          <w:lang w:val="en-GB"/>
        </w:rPr>
        <w:t>1</w:t>
      </w:r>
      <w:r>
        <w:rPr>
          <w:rFonts w:ascii="Times New Roman" w:hAnsi="Times New Roman"/>
          <w:b/>
          <w:bCs/>
          <w:sz w:val="20"/>
          <w:szCs w:val="20"/>
          <w:lang w:val="en-GB"/>
        </w:rPr>
        <w:t xml:space="preserve">: Current PDCP status report and retransmission mechanism for RLC AM bearer can be extended to handle the data loss at inter-DU LTM cell switch. </w:t>
      </w:r>
    </w:p>
    <w:p w14:paraId="2A8FA33E" w14:textId="2A4C7E40" w:rsidR="007F0AAB" w:rsidRPr="00187D44" w:rsidRDefault="007F0AAB" w:rsidP="0049507D">
      <w:pPr>
        <w:spacing w:before="120" w:after="120"/>
        <w:jc w:val="both"/>
        <w:rPr>
          <w:rFonts w:ascii="Times New Roman" w:eastAsia="PMingLiU" w:hAnsi="Times New Roman"/>
          <w:b/>
          <w:bCs/>
          <w:sz w:val="20"/>
          <w:szCs w:val="20"/>
          <w:lang w:val="en-GB"/>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555106">
        <w:rPr>
          <w:rFonts w:ascii="Times New Roman" w:hAnsi="Times New Roman"/>
          <w:b/>
          <w:bCs/>
          <w:sz w:val="20"/>
          <w:szCs w:val="20"/>
          <w:lang w:val="en-GB" w:eastAsia="zh-CN"/>
        </w:rPr>
        <w:t>6</w:t>
      </w:r>
      <w:r>
        <w:rPr>
          <w:rFonts w:ascii="Times New Roman" w:hAnsi="Times New Roman"/>
          <w:b/>
          <w:bCs/>
          <w:sz w:val="20"/>
          <w:szCs w:val="20"/>
          <w:lang w:val="en-GB" w:eastAsia="zh-CN"/>
        </w:rPr>
        <w:t xml:space="preserve">: Same as RLC AM bearers, </w:t>
      </w:r>
      <w:r w:rsidRPr="00470DA1">
        <w:rPr>
          <w:rFonts w:ascii="Times New Roman" w:eastAsia="PMingLiU" w:hAnsi="Times New Roman"/>
          <w:b/>
          <w:bCs/>
          <w:sz w:val="20"/>
          <w:szCs w:val="20"/>
          <w:lang w:val="en-GB"/>
        </w:rPr>
        <w:t>PDCP status report and PDCP packet retransmission</w:t>
      </w:r>
      <w:r>
        <w:rPr>
          <w:rFonts w:ascii="Times New Roman" w:eastAsia="PMingLiU" w:hAnsi="Times New Roman"/>
          <w:b/>
          <w:bCs/>
          <w:sz w:val="20"/>
          <w:szCs w:val="20"/>
          <w:lang w:val="en-GB"/>
        </w:rPr>
        <w:t xml:space="preserve"> are supported and configurable</w:t>
      </w:r>
      <w:r w:rsidRPr="00470DA1">
        <w:rPr>
          <w:rFonts w:ascii="Times New Roman" w:eastAsia="PMingLiU" w:hAnsi="Times New Roman"/>
          <w:b/>
          <w:bCs/>
          <w:sz w:val="20"/>
          <w:szCs w:val="20"/>
          <w:lang w:val="en-GB"/>
        </w:rPr>
        <w:t xml:space="preserve"> for </w:t>
      </w:r>
      <w:r>
        <w:rPr>
          <w:rFonts w:ascii="Times New Roman" w:eastAsia="PMingLiU" w:hAnsi="Times New Roman"/>
          <w:b/>
          <w:bCs/>
          <w:sz w:val="20"/>
          <w:szCs w:val="20"/>
          <w:lang w:val="en-GB"/>
        </w:rPr>
        <w:t xml:space="preserve">RLC </w:t>
      </w:r>
      <w:r w:rsidRPr="00470DA1">
        <w:rPr>
          <w:rFonts w:ascii="Times New Roman" w:eastAsia="PMingLiU" w:hAnsi="Times New Roman"/>
          <w:b/>
          <w:bCs/>
          <w:sz w:val="20"/>
          <w:szCs w:val="20"/>
          <w:lang w:val="en-GB"/>
        </w:rPr>
        <w:t xml:space="preserve">UM </w:t>
      </w:r>
      <w:r>
        <w:rPr>
          <w:rFonts w:ascii="Times New Roman" w:eastAsia="PMingLiU" w:hAnsi="Times New Roman"/>
          <w:b/>
          <w:bCs/>
          <w:sz w:val="20"/>
          <w:szCs w:val="20"/>
          <w:lang w:val="en-GB"/>
        </w:rPr>
        <w:t>bearers</w:t>
      </w:r>
      <w:r w:rsidRPr="00470DA1">
        <w:rPr>
          <w:rFonts w:ascii="Times New Roman" w:eastAsia="PMingLiU" w:hAnsi="Times New Roman"/>
          <w:b/>
          <w:bCs/>
          <w:sz w:val="20"/>
          <w:szCs w:val="20"/>
          <w:lang w:val="en-GB"/>
        </w:rPr>
        <w:t xml:space="preserve"> to reduce the packet loss for inter-DU LTM</w:t>
      </w:r>
      <w:r>
        <w:rPr>
          <w:rFonts w:ascii="Times New Roman" w:eastAsia="PMingLiU" w:hAnsi="Times New Roman"/>
          <w:b/>
          <w:bCs/>
          <w:sz w:val="20"/>
          <w:szCs w:val="20"/>
          <w:lang w:val="en-GB"/>
        </w:rPr>
        <w:t xml:space="preserve">. </w:t>
      </w:r>
    </w:p>
    <w:p w14:paraId="281DF835" w14:textId="045EA151" w:rsidR="007F0AAB" w:rsidRDefault="00222573" w:rsidP="00ED3802">
      <w:pPr>
        <w:pStyle w:val="Heading2"/>
        <w:tabs>
          <w:tab w:val="clear" w:pos="1801"/>
          <w:tab w:val="num" w:pos="666"/>
        </w:tabs>
        <w:ind w:left="666"/>
        <w:rPr>
          <w:rFonts w:eastAsiaTheme="minorEastAsia"/>
          <w:lang w:eastAsia="zh-TW"/>
        </w:rPr>
      </w:pPr>
      <w:r>
        <w:rPr>
          <w:rFonts w:eastAsiaTheme="minorEastAsia"/>
          <w:lang w:eastAsia="zh-TW"/>
        </w:rPr>
        <w:lastRenderedPageBreak/>
        <w:t xml:space="preserve"> Configure RLC AM mode for LTM</w:t>
      </w:r>
    </w:p>
    <w:p w14:paraId="6DE9166D" w14:textId="65E48465" w:rsidR="00BA520B" w:rsidRDefault="00BD5E24" w:rsidP="0049507D">
      <w:pPr>
        <w:spacing w:before="120" w:after="120"/>
        <w:jc w:val="both"/>
        <w:rPr>
          <w:rFonts w:ascii="Times New Roman" w:hAnsi="Times New Roman"/>
          <w:sz w:val="20"/>
          <w:szCs w:val="20"/>
          <w:lang w:val="en-GB"/>
        </w:rPr>
      </w:pPr>
      <w:r>
        <w:rPr>
          <w:rFonts w:ascii="Times New Roman" w:hAnsi="Times New Roman"/>
          <w:sz w:val="20"/>
          <w:szCs w:val="20"/>
          <w:lang w:val="en-GB"/>
        </w:rPr>
        <w:t>Based on proposal 2 and proposal 3, one possible solution to handle data loss at LTM cell switch</w:t>
      </w:r>
      <w:r w:rsidR="00A54FD7">
        <w:rPr>
          <w:rFonts w:ascii="Times New Roman" w:hAnsi="Times New Roman"/>
          <w:sz w:val="20"/>
          <w:szCs w:val="20"/>
          <w:lang w:val="en-GB"/>
        </w:rPr>
        <w:t xml:space="preserve"> is to always configure RLC AM mode for all DRBs when LTM is configured</w:t>
      </w:r>
      <w:r w:rsidR="009918EA">
        <w:rPr>
          <w:rFonts w:ascii="Times New Roman" w:hAnsi="Times New Roman"/>
          <w:sz w:val="20"/>
          <w:szCs w:val="20"/>
          <w:lang w:val="en-GB"/>
        </w:rPr>
        <w:t xml:space="preserve">. In this solution, the applications or services, which </w:t>
      </w:r>
      <w:r w:rsidR="009918EA" w:rsidRPr="00BA520B">
        <w:rPr>
          <w:rFonts w:ascii="Times New Roman" w:hAnsi="Times New Roman"/>
          <w:sz w:val="20"/>
          <w:szCs w:val="20"/>
          <w:lang w:val="en-GB"/>
        </w:rPr>
        <w:t>typically use RLC-UM</w:t>
      </w:r>
      <w:r w:rsidR="00BA520B" w:rsidRPr="00BA520B">
        <w:rPr>
          <w:rFonts w:ascii="Times New Roman" w:hAnsi="Times New Roman"/>
          <w:sz w:val="20"/>
          <w:szCs w:val="20"/>
          <w:lang w:val="en-GB"/>
        </w:rPr>
        <w:t xml:space="preserve"> mode are transferred via RLC AM bearers. </w:t>
      </w:r>
      <w:r w:rsidR="00BA520B">
        <w:rPr>
          <w:rFonts w:ascii="Times New Roman" w:hAnsi="Times New Roman"/>
          <w:sz w:val="20"/>
          <w:szCs w:val="20"/>
          <w:lang w:val="en-GB"/>
        </w:rPr>
        <w:t xml:space="preserve">The main reason is to minimize the specification and implementation effort to deal with the data loss issue at LTM cell switch. </w:t>
      </w:r>
      <w:r w:rsidR="00BA520B" w:rsidRPr="00BA520B">
        <w:rPr>
          <w:rFonts w:ascii="Times New Roman" w:hAnsi="Times New Roman"/>
          <w:sz w:val="20"/>
          <w:szCs w:val="20"/>
          <w:lang w:val="en-GB"/>
        </w:rPr>
        <w:t xml:space="preserve">However, considering RLC-AM is configured for real-time services for the purpose of recovering the lost packets at LTM cell switch, the triggering of retransmissions should be fast enough. </w:t>
      </w:r>
      <w:r w:rsidR="00ED3802">
        <w:rPr>
          <w:rFonts w:ascii="Times New Roman" w:hAnsi="Times New Roman"/>
          <w:sz w:val="20"/>
          <w:szCs w:val="20"/>
          <w:lang w:val="en-GB"/>
        </w:rPr>
        <w:t xml:space="preserve">This solution has no specification impact but requires specific network implementation. </w:t>
      </w:r>
    </w:p>
    <w:p w14:paraId="267A0B3F" w14:textId="4D8A5E1E" w:rsidR="00F14352" w:rsidRPr="00F14352" w:rsidRDefault="00ED3802" w:rsidP="0049507D">
      <w:pPr>
        <w:spacing w:before="120" w:after="120"/>
        <w:jc w:val="both"/>
        <w:rPr>
          <w:rFonts w:eastAsia="PMingLiU"/>
          <w:lang w:val="en-GB"/>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7: RAN2 discuss whether it’s possible to always configure RLC AM mode for the services, which are typically configured as RLC UM bearers when LTM is configured. The network implementation should guarantee that the RLC AM operation meets the QoS requirements. </w:t>
      </w:r>
    </w:p>
    <w:p w14:paraId="4709CDF3" w14:textId="069A587A"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6A4101A8" w14:textId="1E29E334" w:rsidR="00187D44" w:rsidRPr="00334B2D" w:rsidRDefault="00334B2D" w:rsidP="00187D44">
      <w:pPr>
        <w:rPr>
          <w:rFonts w:ascii="Times New Roman" w:eastAsia="PMingLiU" w:hAnsi="Times New Roman"/>
          <w:sz w:val="20"/>
          <w:szCs w:val="20"/>
          <w:lang w:val="en-GB"/>
        </w:rPr>
      </w:pPr>
      <w:r w:rsidRPr="00334B2D">
        <w:rPr>
          <w:rFonts w:ascii="Times New Roman" w:eastAsia="PMingLiU" w:hAnsi="Times New Roman" w:hint="eastAsia"/>
          <w:sz w:val="20"/>
          <w:szCs w:val="20"/>
          <w:lang w:val="en-GB"/>
        </w:rPr>
        <w:t>W</w:t>
      </w:r>
      <w:r w:rsidRPr="00334B2D">
        <w:rPr>
          <w:rFonts w:ascii="Times New Roman" w:eastAsia="PMingLiU" w:hAnsi="Times New Roman"/>
          <w:sz w:val="20"/>
          <w:szCs w:val="20"/>
          <w:lang w:val="en-GB"/>
        </w:rPr>
        <w:t>e have following observations for the data loss at LTM cell switch:</w:t>
      </w:r>
    </w:p>
    <w:p w14:paraId="7AD96E51" w14:textId="77777777" w:rsidR="0049507D" w:rsidRPr="00D338EF" w:rsidRDefault="0049507D" w:rsidP="0049507D">
      <w:pPr>
        <w:spacing w:before="120" w:after="120"/>
        <w:rPr>
          <w:rFonts w:ascii="Times New Roman" w:hAnsi="Times New Roman" w:hint="eastAsia"/>
          <w:b/>
          <w:bCs/>
          <w:sz w:val="20"/>
          <w:szCs w:val="20"/>
          <w:lang w:val="en-GB" w:eastAsia="zh-CN"/>
        </w:rPr>
      </w:pPr>
      <w:bookmarkStart w:id="5" w:name="OLE_LINK8"/>
      <w:r>
        <w:rPr>
          <w:rFonts w:ascii="Times New Roman" w:hAnsi="Times New Roman" w:hint="eastAsia"/>
          <w:b/>
          <w:bCs/>
          <w:sz w:val="20"/>
          <w:szCs w:val="20"/>
          <w:lang w:val="en-GB" w:eastAsia="zh-CN"/>
        </w:rPr>
        <w:t>O</w:t>
      </w:r>
      <w:r>
        <w:rPr>
          <w:rFonts w:ascii="Times New Roman" w:hAnsi="Times New Roman"/>
          <w:b/>
          <w:bCs/>
          <w:sz w:val="20"/>
          <w:szCs w:val="20"/>
          <w:lang w:val="en-GB" w:eastAsia="zh-CN"/>
        </w:rPr>
        <w:t xml:space="preserve">bservation 1: LTM TOS is much shorter than legacy HO. TOS decreases dramatically with decrease of TTT. </w:t>
      </w:r>
    </w:p>
    <w:p w14:paraId="026A01A8" w14:textId="77777777" w:rsidR="0049507D" w:rsidRPr="00187D44" w:rsidRDefault="0049507D" w:rsidP="0049507D">
      <w:pPr>
        <w:spacing w:before="120" w:after="120"/>
        <w:jc w:val="both"/>
        <w:rPr>
          <w:rFonts w:ascii="Times New Roman" w:hAnsi="Times New Roman"/>
          <w:sz w:val="20"/>
          <w:szCs w:val="20"/>
          <w:lang w:val="en-GB" w:eastAsia="zh-CN"/>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187D44">
        <w:rPr>
          <w:rFonts w:ascii="Times New Roman" w:hAnsi="Times New Roman"/>
          <w:b/>
          <w:bCs/>
          <w:sz w:val="20"/>
          <w:szCs w:val="20"/>
          <w:lang w:val="en-GB"/>
        </w:rPr>
        <w:t xml:space="preserve">: LTM cell switch execution number is several or even a dozen times more than </w:t>
      </w:r>
      <w:r>
        <w:rPr>
          <w:rFonts w:ascii="Times New Roman" w:hAnsi="Times New Roman"/>
          <w:b/>
          <w:bCs/>
          <w:sz w:val="20"/>
          <w:szCs w:val="20"/>
          <w:lang w:val="en-GB"/>
        </w:rPr>
        <w:t>legacy</w:t>
      </w:r>
      <w:r w:rsidRPr="00187D44">
        <w:rPr>
          <w:rFonts w:ascii="Times New Roman" w:hAnsi="Times New Roman"/>
          <w:b/>
          <w:bCs/>
          <w:sz w:val="20"/>
          <w:szCs w:val="20"/>
          <w:lang w:val="en-GB"/>
        </w:rPr>
        <w:t xml:space="preserve"> HO.</w:t>
      </w:r>
      <w:r>
        <w:rPr>
          <w:rFonts w:ascii="Times New Roman" w:hAnsi="Times New Roman"/>
          <w:b/>
          <w:bCs/>
          <w:sz w:val="20"/>
          <w:szCs w:val="20"/>
          <w:lang w:val="en-GB"/>
        </w:rPr>
        <w:t xml:space="preserve"> Data loss rate due to HARQ reset at LTM cell switch will reach several percent. </w:t>
      </w:r>
    </w:p>
    <w:p w14:paraId="37CE309F" w14:textId="77777777" w:rsidR="0049507D" w:rsidRDefault="0049507D" w:rsidP="0049507D">
      <w:pPr>
        <w:spacing w:before="120" w:after="120"/>
        <w:jc w:val="both"/>
        <w:rPr>
          <w:rFonts w:ascii="Times New Roman" w:hAnsi="Times New Roman"/>
          <w:sz w:val="20"/>
          <w:szCs w:val="20"/>
          <w:lang w:val="en-GB"/>
        </w:rPr>
      </w:pPr>
      <w:r w:rsidRPr="00710072">
        <w:rPr>
          <w:rFonts w:ascii="Times New Roman" w:hAnsi="Times New Roman" w:hint="eastAsia"/>
          <w:b/>
          <w:bCs/>
          <w:sz w:val="20"/>
          <w:szCs w:val="20"/>
          <w:lang w:val="en-GB" w:eastAsia="zh-CN"/>
        </w:rPr>
        <w:t>O</w:t>
      </w:r>
      <w:r w:rsidRPr="00710072">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3</w:t>
      </w:r>
      <w:r w:rsidRPr="00710072">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LTM cell switch execution number can be reduced by applying filtering on L1 measurements. It is FFS if filtering is needed, which is left to RAN1 discussion. </w:t>
      </w:r>
      <w:r w:rsidRPr="00710072">
        <w:rPr>
          <w:lang w:val="en-GB"/>
        </w:rPr>
        <w:t xml:space="preserve"> </w:t>
      </w:r>
    </w:p>
    <w:p w14:paraId="7C2C0C24" w14:textId="77777777" w:rsidR="0049507D" w:rsidRPr="00440155" w:rsidRDefault="0049507D" w:rsidP="0049507D">
      <w:pPr>
        <w:spacing w:before="120" w:after="120"/>
        <w:jc w:val="both"/>
        <w:rPr>
          <w:rFonts w:ascii="Times New Roman" w:hAnsi="Times New Roman"/>
          <w:b/>
          <w:bCs/>
          <w:sz w:val="20"/>
          <w:szCs w:val="20"/>
          <w:lang w:val="en-GB" w:eastAsia="zh-CN"/>
        </w:rPr>
      </w:pPr>
      <w:r w:rsidRPr="00710072">
        <w:rPr>
          <w:rFonts w:ascii="Times New Roman" w:hAnsi="Times New Roman" w:hint="eastAsia"/>
          <w:b/>
          <w:bCs/>
          <w:sz w:val="20"/>
          <w:szCs w:val="20"/>
          <w:lang w:val="en-GB" w:eastAsia="zh-CN"/>
        </w:rPr>
        <w:t>O</w:t>
      </w:r>
      <w:r w:rsidRPr="00710072">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4</w:t>
      </w:r>
      <w:r w:rsidRPr="00710072">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There is no data loss issue for RLC AM bearer. </w:t>
      </w:r>
      <w:r w:rsidRPr="00440155">
        <w:rPr>
          <w:rFonts w:ascii="Times New Roman" w:hAnsi="Times New Roman"/>
          <w:b/>
          <w:bCs/>
          <w:sz w:val="20"/>
          <w:szCs w:val="20"/>
          <w:lang w:val="en-GB" w:eastAsia="zh-CN"/>
        </w:rPr>
        <w:t xml:space="preserve">HARQ reset at LTM cell switch will result in frequency retransmissions and relatively longer packet delay. </w:t>
      </w:r>
    </w:p>
    <w:p w14:paraId="40DAC3C1" w14:textId="77777777" w:rsidR="0049507D" w:rsidRDefault="0049507D" w:rsidP="0049507D">
      <w:pPr>
        <w:spacing w:before="120" w:after="120"/>
        <w:jc w:val="both"/>
        <w:rPr>
          <w:rFonts w:ascii="Times New Roman" w:hAnsi="Times New Roman"/>
          <w:b/>
          <w:bCs/>
          <w:sz w:val="20"/>
          <w:szCs w:val="20"/>
          <w:lang w:val="en-GB"/>
        </w:rPr>
      </w:pPr>
      <w:r w:rsidRPr="00710072">
        <w:rPr>
          <w:rFonts w:ascii="Times New Roman" w:hAnsi="Times New Roman" w:hint="eastAsia"/>
          <w:b/>
          <w:bCs/>
          <w:sz w:val="20"/>
          <w:szCs w:val="20"/>
          <w:lang w:val="en-GB"/>
        </w:rPr>
        <w:t>O</w:t>
      </w:r>
      <w:r w:rsidRPr="00710072">
        <w:rPr>
          <w:rFonts w:ascii="Times New Roman" w:hAnsi="Times New Roman"/>
          <w:b/>
          <w:bCs/>
          <w:sz w:val="20"/>
          <w:szCs w:val="20"/>
          <w:lang w:val="en-GB"/>
        </w:rPr>
        <w:t xml:space="preserve">bservation </w:t>
      </w:r>
      <w:r>
        <w:rPr>
          <w:rFonts w:ascii="Times New Roman" w:hAnsi="Times New Roman"/>
          <w:b/>
          <w:bCs/>
          <w:sz w:val="20"/>
          <w:szCs w:val="20"/>
          <w:lang w:val="en-GB"/>
        </w:rPr>
        <w:t>5</w:t>
      </w:r>
      <w:r w:rsidRPr="00710072">
        <w:rPr>
          <w:rFonts w:ascii="Times New Roman" w:hAnsi="Times New Roman"/>
          <w:b/>
          <w:bCs/>
          <w:sz w:val="20"/>
          <w:szCs w:val="20"/>
          <w:lang w:val="en-GB"/>
        </w:rPr>
        <w:t xml:space="preserve">: </w:t>
      </w:r>
      <w:r>
        <w:rPr>
          <w:rFonts w:ascii="Times New Roman" w:hAnsi="Times New Roman"/>
          <w:b/>
          <w:bCs/>
          <w:sz w:val="20"/>
          <w:szCs w:val="20"/>
          <w:lang w:val="en-GB"/>
        </w:rPr>
        <w:t xml:space="preserve">For RLC AM bearer at intra-DU LTM cell switch, the network can perform speedy data recovery by sending status report and polling request immediately after LTM cell switch. This is allowed by network implementation without specification impact. </w:t>
      </w:r>
    </w:p>
    <w:p w14:paraId="23949490" w14:textId="77777777" w:rsidR="0049507D" w:rsidRDefault="0049507D" w:rsidP="0049507D">
      <w:pPr>
        <w:spacing w:before="120" w:after="120"/>
        <w:jc w:val="both"/>
        <w:rPr>
          <w:rFonts w:ascii="Times New Roman" w:hAnsi="Times New Roman"/>
          <w:b/>
          <w:bCs/>
          <w:sz w:val="20"/>
          <w:szCs w:val="20"/>
          <w:lang w:val="en-GB"/>
        </w:rPr>
      </w:pPr>
      <w:r w:rsidRPr="00710072">
        <w:rPr>
          <w:rFonts w:ascii="Times New Roman" w:hAnsi="Times New Roman" w:hint="eastAsia"/>
          <w:b/>
          <w:bCs/>
          <w:sz w:val="20"/>
          <w:szCs w:val="20"/>
          <w:lang w:val="en-GB"/>
        </w:rPr>
        <w:t>O</w:t>
      </w:r>
      <w:r w:rsidRPr="00710072">
        <w:rPr>
          <w:rFonts w:ascii="Times New Roman" w:hAnsi="Times New Roman"/>
          <w:b/>
          <w:bCs/>
          <w:sz w:val="20"/>
          <w:szCs w:val="20"/>
          <w:lang w:val="en-GB"/>
        </w:rPr>
        <w:t xml:space="preserve">bservation </w:t>
      </w:r>
      <w:r>
        <w:rPr>
          <w:rFonts w:ascii="Times New Roman" w:hAnsi="Times New Roman"/>
          <w:b/>
          <w:bCs/>
          <w:sz w:val="20"/>
          <w:szCs w:val="20"/>
          <w:lang w:val="en-GB"/>
        </w:rPr>
        <w:t>6</w:t>
      </w:r>
      <w:r w:rsidRPr="00710072">
        <w:rPr>
          <w:rFonts w:ascii="Times New Roman" w:hAnsi="Times New Roman"/>
          <w:b/>
          <w:bCs/>
          <w:sz w:val="20"/>
          <w:szCs w:val="20"/>
          <w:lang w:val="en-GB"/>
        </w:rPr>
        <w:t>: For RLC UM bearer, d</w:t>
      </w:r>
      <w:r w:rsidRPr="00187D44">
        <w:rPr>
          <w:rFonts w:ascii="Times New Roman" w:hAnsi="Times New Roman"/>
          <w:b/>
          <w:bCs/>
          <w:sz w:val="20"/>
          <w:szCs w:val="20"/>
          <w:lang w:val="en-GB"/>
        </w:rPr>
        <w:t xml:space="preserve">ata loss due to </w:t>
      </w:r>
      <w:r>
        <w:rPr>
          <w:rFonts w:ascii="Times New Roman" w:hAnsi="Times New Roman"/>
          <w:b/>
          <w:bCs/>
          <w:sz w:val="20"/>
          <w:szCs w:val="20"/>
          <w:lang w:val="en-GB"/>
        </w:rPr>
        <w:t>HARQ</w:t>
      </w:r>
      <w:r w:rsidRPr="00187D44">
        <w:rPr>
          <w:rFonts w:ascii="Times New Roman" w:hAnsi="Times New Roman"/>
          <w:b/>
          <w:bCs/>
          <w:sz w:val="20"/>
          <w:szCs w:val="20"/>
          <w:lang w:val="en-GB"/>
        </w:rPr>
        <w:t xml:space="preserve"> reset at LTM cell switch </w:t>
      </w:r>
      <w:r>
        <w:rPr>
          <w:rFonts w:ascii="Times New Roman" w:hAnsi="Times New Roman"/>
          <w:b/>
          <w:bCs/>
          <w:sz w:val="20"/>
          <w:szCs w:val="20"/>
          <w:lang w:val="en-GB"/>
        </w:rPr>
        <w:t>increases dramatically</w:t>
      </w:r>
      <w:r w:rsidRPr="00187D44">
        <w:rPr>
          <w:rFonts w:ascii="Times New Roman" w:hAnsi="Times New Roman"/>
          <w:b/>
          <w:bCs/>
          <w:sz w:val="20"/>
          <w:szCs w:val="20"/>
          <w:lang w:val="en-GB"/>
        </w:rPr>
        <w:t>.</w:t>
      </w:r>
      <w:r>
        <w:rPr>
          <w:rFonts w:ascii="Times New Roman" w:hAnsi="Times New Roman"/>
          <w:b/>
          <w:bCs/>
          <w:sz w:val="20"/>
          <w:szCs w:val="20"/>
          <w:lang w:val="en-GB"/>
        </w:rPr>
        <w:t xml:space="preserve"> It is hard to meet the QoS requirement of packet error rate for the services, e.g., </w:t>
      </w:r>
      <w:r w:rsidRPr="004F3EC4">
        <w:rPr>
          <w:rFonts w:ascii="Times New Roman" w:hAnsi="Times New Roman"/>
          <w:b/>
          <w:bCs/>
          <w:sz w:val="20"/>
          <w:szCs w:val="20"/>
          <w:lang w:val="en-GB"/>
        </w:rPr>
        <w:t>conversational voice and conversational video</w:t>
      </w:r>
      <w:r>
        <w:rPr>
          <w:rFonts w:ascii="Times New Roman" w:hAnsi="Times New Roman"/>
          <w:b/>
          <w:bCs/>
          <w:sz w:val="20"/>
          <w:szCs w:val="20"/>
          <w:lang w:val="en-GB"/>
        </w:rPr>
        <w:t xml:space="preserve">, which are usually transferred via RLC UM bearers.  </w:t>
      </w:r>
    </w:p>
    <w:p w14:paraId="16141CCD" w14:textId="77777777" w:rsidR="0049507D" w:rsidRDefault="0049507D" w:rsidP="0049507D">
      <w:pPr>
        <w:spacing w:before="120" w:after="120"/>
        <w:jc w:val="both"/>
        <w:rPr>
          <w:rFonts w:ascii="Times New Roman" w:hAnsi="Times New Roman"/>
          <w:b/>
          <w:bCs/>
          <w:sz w:val="20"/>
          <w:szCs w:val="20"/>
          <w:lang w:val="en-GB"/>
        </w:rPr>
      </w:pPr>
      <w:r w:rsidRPr="00710072">
        <w:rPr>
          <w:rFonts w:ascii="Times New Roman" w:hAnsi="Times New Roman" w:hint="eastAsia"/>
          <w:b/>
          <w:bCs/>
          <w:sz w:val="20"/>
          <w:szCs w:val="20"/>
          <w:lang w:val="en-GB"/>
        </w:rPr>
        <w:t>O</w:t>
      </w:r>
      <w:r w:rsidRPr="00710072">
        <w:rPr>
          <w:rFonts w:ascii="Times New Roman" w:hAnsi="Times New Roman"/>
          <w:b/>
          <w:bCs/>
          <w:sz w:val="20"/>
          <w:szCs w:val="20"/>
          <w:lang w:val="en-GB"/>
        </w:rPr>
        <w:t xml:space="preserve">bservation </w:t>
      </w:r>
      <w:r>
        <w:rPr>
          <w:rFonts w:ascii="Times New Roman" w:hAnsi="Times New Roman"/>
          <w:b/>
          <w:bCs/>
          <w:sz w:val="20"/>
          <w:szCs w:val="20"/>
          <w:lang w:val="en-GB"/>
        </w:rPr>
        <w:t>7</w:t>
      </w:r>
      <w:r w:rsidRPr="00710072">
        <w:rPr>
          <w:rFonts w:ascii="Times New Roman" w:hAnsi="Times New Roman"/>
          <w:b/>
          <w:bCs/>
          <w:sz w:val="20"/>
          <w:szCs w:val="20"/>
          <w:lang w:val="en-GB"/>
        </w:rPr>
        <w:t xml:space="preserve">: </w:t>
      </w:r>
      <w:r>
        <w:rPr>
          <w:rFonts w:ascii="Times New Roman" w:hAnsi="Times New Roman"/>
          <w:b/>
          <w:bCs/>
          <w:sz w:val="20"/>
          <w:szCs w:val="20"/>
          <w:lang w:val="en-GB"/>
        </w:rPr>
        <w:t xml:space="preserve">HARQ continuation has minor specification and implementation impact at both UE side and network side. If network doesn’t want to support HARQ continuation, it can simply schedule new data with the existing scheduling mechanism after LTM cell switch. </w:t>
      </w:r>
    </w:p>
    <w:p w14:paraId="1CA198B3" w14:textId="77777777" w:rsidR="0049507D" w:rsidRPr="00187D44" w:rsidRDefault="0049507D" w:rsidP="0049507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Pr>
          <w:rFonts w:ascii="Times New Roman" w:hAnsi="Times New Roman"/>
          <w:b/>
          <w:bCs/>
          <w:sz w:val="20"/>
          <w:szCs w:val="20"/>
          <w:lang w:val="en-GB"/>
        </w:rPr>
        <w:t>8</w:t>
      </w:r>
      <w:r w:rsidRPr="00187D44">
        <w:rPr>
          <w:rFonts w:ascii="Times New Roman" w:hAnsi="Times New Roman"/>
          <w:b/>
          <w:bCs/>
          <w:sz w:val="20"/>
          <w:szCs w:val="20"/>
          <w:lang w:val="en-GB"/>
        </w:rPr>
        <w:t>: If HARQ continuation is not supported at LTM cell switch, RLC UM operation needs to be enhanced to retransmit the lost RLC SDUs/segments at LTM cell switch.</w:t>
      </w:r>
    </w:p>
    <w:p w14:paraId="7E6BD5A7" w14:textId="77777777" w:rsidR="0049507D" w:rsidRPr="00187D44" w:rsidRDefault="0049507D" w:rsidP="0049507D">
      <w:pPr>
        <w:spacing w:before="120" w:after="120"/>
        <w:jc w:val="both"/>
        <w:rPr>
          <w:rFonts w:ascii="Times New Roman" w:hAnsi="Times New Roman"/>
          <w:b/>
          <w:bCs/>
          <w:sz w:val="20"/>
          <w:szCs w:val="20"/>
          <w:lang w:val="en-GB"/>
        </w:rPr>
      </w:pPr>
      <w:r w:rsidRPr="00187D44">
        <w:rPr>
          <w:rFonts w:ascii="Times New Roman" w:hAnsi="Times New Roman"/>
          <w:b/>
          <w:bCs/>
          <w:sz w:val="20"/>
          <w:szCs w:val="20"/>
          <w:lang w:val="en-GB"/>
        </w:rPr>
        <w:t xml:space="preserve">Observation </w:t>
      </w:r>
      <w:r>
        <w:rPr>
          <w:rFonts w:ascii="Times New Roman" w:hAnsi="Times New Roman"/>
          <w:b/>
          <w:bCs/>
          <w:sz w:val="20"/>
          <w:szCs w:val="20"/>
          <w:lang w:val="en-GB"/>
        </w:rPr>
        <w:t>9</w:t>
      </w:r>
      <w:r w:rsidRPr="00187D44">
        <w:rPr>
          <w:rFonts w:ascii="Times New Roman" w:hAnsi="Times New Roman"/>
          <w:b/>
          <w:bCs/>
          <w:sz w:val="20"/>
          <w:szCs w:val="20"/>
          <w:lang w:val="en-GB"/>
        </w:rPr>
        <w:t xml:space="preserve">: RLC SDUs/segments retransmission without status report requires UE/network implementation to perform self-detection of the lost RLC SDUs/segments by checking the HARQ status over the lower layer, which introduces </w:t>
      </w:r>
      <w:r>
        <w:rPr>
          <w:rFonts w:ascii="Times New Roman" w:hAnsi="Times New Roman"/>
          <w:b/>
          <w:bCs/>
          <w:sz w:val="20"/>
          <w:szCs w:val="20"/>
          <w:lang w:val="en-GB"/>
        </w:rPr>
        <w:t>much more</w:t>
      </w:r>
      <w:r w:rsidRPr="00187D44">
        <w:rPr>
          <w:rFonts w:ascii="Times New Roman" w:hAnsi="Times New Roman"/>
          <w:b/>
          <w:bCs/>
          <w:sz w:val="20"/>
          <w:szCs w:val="20"/>
          <w:lang w:val="en-GB"/>
        </w:rPr>
        <w:t xml:space="preserve"> implementation complexity. </w:t>
      </w:r>
    </w:p>
    <w:p w14:paraId="09F06494" w14:textId="77777777" w:rsidR="0049507D" w:rsidRPr="00187D44" w:rsidRDefault="0049507D" w:rsidP="0049507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t>O</w:t>
      </w:r>
      <w:r w:rsidRPr="00187D44">
        <w:rPr>
          <w:rFonts w:ascii="Times New Roman" w:hAnsi="Times New Roman"/>
          <w:b/>
          <w:bCs/>
          <w:sz w:val="20"/>
          <w:szCs w:val="20"/>
          <w:lang w:val="en-GB"/>
        </w:rPr>
        <w:t xml:space="preserve">bservation </w:t>
      </w:r>
      <w:r>
        <w:rPr>
          <w:rFonts w:ascii="Times New Roman" w:hAnsi="Times New Roman"/>
          <w:b/>
          <w:bCs/>
          <w:sz w:val="20"/>
          <w:szCs w:val="20"/>
          <w:lang w:val="en-GB"/>
        </w:rPr>
        <w:t>10</w:t>
      </w:r>
      <w:r w:rsidRPr="00187D44">
        <w:rPr>
          <w:rFonts w:ascii="Times New Roman" w:hAnsi="Times New Roman"/>
          <w:b/>
          <w:bCs/>
          <w:sz w:val="20"/>
          <w:szCs w:val="20"/>
          <w:lang w:val="en-GB"/>
        </w:rPr>
        <w:t xml:space="preserve">: RLC SDUs/segments retransmission with status report </w:t>
      </w:r>
      <w:r>
        <w:rPr>
          <w:rFonts w:ascii="Times New Roman" w:hAnsi="Times New Roman"/>
          <w:b/>
          <w:bCs/>
          <w:sz w:val="20"/>
          <w:szCs w:val="20"/>
          <w:lang w:val="en-GB"/>
        </w:rPr>
        <w:t xml:space="preserve">for RLC UM bearer </w:t>
      </w:r>
      <w:r w:rsidRPr="00187D44">
        <w:rPr>
          <w:rFonts w:ascii="Times New Roman" w:hAnsi="Times New Roman"/>
          <w:b/>
          <w:bCs/>
          <w:sz w:val="20"/>
          <w:szCs w:val="20"/>
          <w:lang w:val="en-GB"/>
        </w:rPr>
        <w:t xml:space="preserve">requires introducing status report mechanism from the peer RLC entity, which needs more specification effort. </w:t>
      </w:r>
    </w:p>
    <w:p w14:paraId="37C8E46F" w14:textId="71294828" w:rsidR="00334B2D" w:rsidRPr="00ED3802" w:rsidRDefault="00ED3802" w:rsidP="00334B2D">
      <w:pPr>
        <w:rPr>
          <w:rFonts w:ascii="Times New Roman" w:eastAsia="PMingLiU" w:hAnsi="Times New Roman"/>
          <w:sz w:val="20"/>
          <w:szCs w:val="20"/>
          <w:lang w:val="en-GB"/>
        </w:rPr>
      </w:pPr>
      <w:r w:rsidRPr="00ED3802">
        <w:rPr>
          <w:rFonts w:ascii="Times New Roman" w:eastAsia="PMingLiU" w:hAnsi="Times New Roman" w:hint="eastAsia"/>
          <w:sz w:val="20"/>
          <w:szCs w:val="20"/>
          <w:lang w:val="en-GB"/>
        </w:rPr>
        <w:t>P</w:t>
      </w:r>
      <w:r w:rsidRPr="00ED3802">
        <w:rPr>
          <w:rFonts w:ascii="Times New Roman" w:eastAsia="PMingLiU" w:hAnsi="Times New Roman"/>
          <w:sz w:val="20"/>
          <w:szCs w:val="20"/>
          <w:lang w:val="en-GB"/>
        </w:rPr>
        <w:t>roposals:</w:t>
      </w:r>
    </w:p>
    <w:bookmarkEnd w:id="5"/>
    <w:p w14:paraId="574A2A39" w14:textId="77777777" w:rsidR="0049507D" w:rsidRDefault="0049507D" w:rsidP="0049507D">
      <w:pPr>
        <w:spacing w:before="120" w:after="120"/>
        <w:jc w:val="both"/>
        <w:rPr>
          <w:rFonts w:ascii="Times New Roman" w:hAnsi="Times New Roman"/>
          <w:b/>
          <w:bCs/>
          <w:sz w:val="20"/>
          <w:szCs w:val="20"/>
          <w:lang w:val="en-GB"/>
        </w:rPr>
      </w:pPr>
      <w:r w:rsidRPr="00187D44">
        <w:rPr>
          <w:rFonts w:ascii="Times New Roman" w:hAnsi="Times New Roman" w:hint="eastAsia"/>
          <w:b/>
          <w:bCs/>
          <w:sz w:val="20"/>
          <w:szCs w:val="20"/>
          <w:lang w:val="en-GB"/>
        </w:rPr>
        <w:lastRenderedPageBreak/>
        <w:t>P</w:t>
      </w:r>
      <w:r w:rsidRPr="00187D44">
        <w:rPr>
          <w:rFonts w:ascii="Times New Roman" w:hAnsi="Times New Roman"/>
          <w:b/>
          <w:bCs/>
          <w:sz w:val="20"/>
          <w:szCs w:val="20"/>
          <w:lang w:val="en-GB"/>
        </w:rPr>
        <w:t>roposal 1: RAN2 confirms that the target of L2 handling for LTM is avoiding the data loss and additional delay of data recovery.</w:t>
      </w:r>
    </w:p>
    <w:p w14:paraId="5342B947" w14:textId="77777777" w:rsidR="0049507D" w:rsidRDefault="0049507D" w:rsidP="0049507D">
      <w:pPr>
        <w:spacing w:before="120" w:after="120"/>
        <w:jc w:val="both"/>
        <w:rPr>
          <w:rFonts w:ascii="Times New Roman" w:hAnsi="Times New Roman"/>
          <w:b/>
          <w:bCs/>
          <w:sz w:val="20"/>
          <w:szCs w:val="20"/>
          <w:lang w:val="en-GB"/>
        </w:rPr>
      </w:pPr>
      <w:r>
        <w:rPr>
          <w:rFonts w:ascii="Times New Roman" w:hAnsi="Times New Roman" w:hint="eastAsia"/>
          <w:b/>
          <w:bCs/>
          <w:sz w:val="20"/>
          <w:szCs w:val="20"/>
          <w:lang w:val="en-GB"/>
        </w:rPr>
        <w:t>P</w:t>
      </w:r>
      <w:r>
        <w:rPr>
          <w:rFonts w:ascii="Times New Roman" w:hAnsi="Times New Roman"/>
          <w:b/>
          <w:bCs/>
          <w:sz w:val="20"/>
          <w:szCs w:val="20"/>
          <w:lang w:val="en-GB"/>
        </w:rPr>
        <w:t>roposal 2: RAN2 assumes that network implementation allows speedy data recovery for RLC AM bearer at intra-DU LT</w:t>
      </w:r>
      <w:r>
        <w:rPr>
          <w:rFonts w:ascii="Times New Roman" w:hAnsi="Times New Roman" w:hint="eastAsia"/>
          <w:b/>
          <w:bCs/>
          <w:sz w:val="20"/>
          <w:szCs w:val="20"/>
          <w:lang w:val="en-GB"/>
        </w:rPr>
        <w:t>M</w:t>
      </w:r>
      <w:r>
        <w:rPr>
          <w:rFonts w:ascii="Times New Roman" w:hAnsi="Times New Roman"/>
          <w:b/>
          <w:bCs/>
          <w:sz w:val="20"/>
          <w:szCs w:val="20"/>
          <w:lang w:val="en-GB"/>
        </w:rPr>
        <w:t xml:space="preserve"> cell switch without specification impact. </w:t>
      </w:r>
    </w:p>
    <w:p w14:paraId="41CABA33" w14:textId="77777777" w:rsidR="0049507D" w:rsidRPr="00BC40E5" w:rsidRDefault="0049507D" w:rsidP="0049507D">
      <w:pPr>
        <w:spacing w:before="120" w:after="120"/>
        <w:jc w:val="both"/>
        <w:rPr>
          <w:rFonts w:ascii="Times New Roman" w:hAnsi="Times New Roman"/>
          <w:b/>
          <w:bCs/>
          <w:sz w:val="20"/>
          <w:szCs w:val="20"/>
          <w:lang w:val="en-GB"/>
        </w:rPr>
      </w:pPr>
      <w:r w:rsidRPr="00BC40E5">
        <w:rPr>
          <w:rFonts w:ascii="Times New Roman" w:hAnsi="Times New Roman" w:hint="eastAsia"/>
          <w:b/>
          <w:bCs/>
          <w:sz w:val="20"/>
          <w:szCs w:val="20"/>
          <w:lang w:val="en-GB"/>
        </w:rPr>
        <w:t>P</w:t>
      </w:r>
      <w:r w:rsidRPr="00BC40E5">
        <w:rPr>
          <w:rFonts w:ascii="Times New Roman" w:hAnsi="Times New Roman"/>
          <w:b/>
          <w:bCs/>
          <w:sz w:val="20"/>
          <w:szCs w:val="20"/>
          <w:lang w:val="en-GB"/>
        </w:rPr>
        <w:t xml:space="preserve">roposal 3: The PDCP data recovery procedure is applied to the RLC AM bearers for inter-DU LTM cell switch. </w:t>
      </w:r>
    </w:p>
    <w:p w14:paraId="19561577" w14:textId="77777777" w:rsidR="0049507D" w:rsidRDefault="0049507D" w:rsidP="0049507D">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4: RAN2 confirms that data loss for RLC UM bearers due to LTM cell switch is an issue that needs to be addressed. </w:t>
      </w:r>
    </w:p>
    <w:p w14:paraId="16822F07" w14:textId="77777777" w:rsidR="0049507D" w:rsidRPr="0032190C" w:rsidRDefault="0049507D" w:rsidP="0049507D">
      <w:pPr>
        <w:spacing w:before="120" w:after="120"/>
        <w:jc w:val="both"/>
        <w:rPr>
          <w:rFonts w:ascii="Times New Roman" w:hAnsi="Times New Roman"/>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w:t>
      </w:r>
      <w:r w:rsidRPr="00187D44">
        <w:rPr>
          <w:rFonts w:ascii="Times New Roman" w:hAnsi="Times New Roman"/>
          <w:b/>
          <w:bCs/>
          <w:sz w:val="20"/>
          <w:szCs w:val="20"/>
          <w:lang w:val="en-GB"/>
        </w:rPr>
        <w:t>HARQ continuation is supported at LTM cell switch to reduce the data loss.</w:t>
      </w:r>
      <w:r w:rsidRPr="00F14352">
        <w:rPr>
          <w:rFonts w:ascii="Times New Roman" w:hAnsi="Times New Roman"/>
          <w:b/>
          <w:bCs/>
          <w:sz w:val="20"/>
          <w:szCs w:val="20"/>
          <w:lang w:val="en-GB"/>
        </w:rPr>
        <w:t xml:space="preserve"> </w:t>
      </w:r>
      <w:r w:rsidRPr="00D25D2B">
        <w:rPr>
          <w:rFonts w:ascii="Times New Roman" w:hAnsi="Times New Roman"/>
          <w:b/>
          <w:bCs/>
          <w:sz w:val="20"/>
          <w:szCs w:val="20"/>
          <w:lang w:val="en-GB"/>
        </w:rPr>
        <w:t>Send LS to RAN1 inform that it’s beneficial to support HARQ continuation for both dynamic scheduling and configured scheduling and ask whether it’s feasible from RAN1 aspect.</w:t>
      </w:r>
    </w:p>
    <w:p w14:paraId="1B52ED3F" w14:textId="77777777" w:rsidR="0049507D" w:rsidRPr="00187D44" w:rsidRDefault="0049507D" w:rsidP="0049507D">
      <w:pPr>
        <w:spacing w:before="120" w:after="120"/>
        <w:jc w:val="both"/>
        <w:rPr>
          <w:rFonts w:ascii="Times New Roman" w:eastAsia="PMingLiU" w:hAnsi="Times New Roman"/>
          <w:b/>
          <w:bCs/>
          <w:sz w:val="20"/>
          <w:szCs w:val="20"/>
          <w:lang w:val="en-GB"/>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6: Same as RLC AM bearers, </w:t>
      </w:r>
      <w:r w:rsidRPr="00470DA1">
        <w:rPr>
          <w:rFonts w:ascii="Times New Roman" w:eastAsia="PMingLiU" w:hAnsi="Times New Roman"/>
          <w:b/>
          <w:bCs/>
          <w:sz w:val="20"/>
          <w:szCs w:val="20"/>
          <w:lang w:val="en-GB"/>
        </w:rPr>
        <w:t>PDCP status report and PDCP packet retransmission</w:t>
      </w:r>
      <w:r>
        <w:rPr>
          <w:rFonts w:ascii="Times New Roman" w:eastAsia="PMingLiU" w:hAnsi="Times New Roman"/>
          <w:b/>
          <w:bCs/>
          <w:sz w:val="20"/>
          <w:szCs w:val="20"/>
          <w:lang w:val="en-GB"/>
        </w:rPr>
        <w:t xml:space="preserve"> are supported and configurable</w:t>
      </w:r>
      <w:r w:rsidRPr="00470DA1">
        <w:rPr>
          <w:rFonts w:ascii="Times New Roman" w:eastAsia="PMingLiU" w:hAnsi="Times New Roman"/>
          <w:b/>
          <w:bCs/>
          <w:sz w:val="20"/>
          <w:szCs w:val="20"/>
          <w:lang w:val="en-GB"/>
        </w:rPr>
        <w:t xml:space="preserve"> for </w:t>
      </w:r>
      <w:r>
        <w:rPr>
          <w:rFonts w:ascii="Times New Roman" w:eastAsia="PMingLiU" w:hAnsi="Times New Roman"/>
          <w:b/>
          <w:bCs/>
          <w:sz w:val="20"/>
          <w:szCs w:val="20"/>
          <w:lang w:val="en-GB"/>
        </w:rPr>
        <w:t xml:space="preserve">RLC </w:t>
      </w:r>
      <w:r w:rsidRPr="00470DA1">
        <w:rPr>
          <w:rFonts w:ascii="Times New Roman" w:eastAsia="PMingLiU" w:hAnsi="Times New Roman"/>
          <w:b/>
          <w:bCs/>
          <w:sz w:val="20"/>
          <w:szCs w:val="20"/>
          <w:lang w:val="en-GB"/>
        </w:rPr>
        <w:t xml:space="preserve">UM </w:t>
      </w:r>
      <w:r>
        <w:rPr>
          <w:rFonts w:ascii="Times New Roman" w:eastAsia="PMingLiU" w:hAnsi="Times New Roman"/>
          <w:b/>
          <w:bCs/>
          <w:sz w:val="20"/>
          <w:szCs w:val="20"/>
          <w:lang w:val="en-GB"/>
        </w:rPr>
        <w:t>bearers</w:t>
      </w:r>
      <w:r w:rsidRPr="00470DA1">
        <w:rPr>
          <w:rFonts w:ascii="Times New Roman" w:eastAsia="PMingLiU" w:hAnsi="Times New Roman"/>
          <w:b/>
          <w:bCs/>
          <w:sz w:val="20"/>
          <w:szCs w:val="20"/>
          <w:lang w:val="en-GB"/>
        </w:rPr>
        <w:t xml:space="preserve"> to reduce the packet loss for inter-DU LTM</w:t>
      </w:r>
      <w:r>
        <w:rPr>
          <w:rFonts w:ascii="Times New Roman" w:eastAsia="PMingLiU" w:hAnsi="Times New Roman"/>
          <w:b/>
          <w:bCs/>
          <w:sz w:val="20"/>
          <w:szCs w:val="20"/>
          <w:lang w:val="en-GB"/>
        </w:rPr>
        <w:t xml:space="preserve">. </w:t>
      </w:r>
    </w:p>
    <w:p w14:paraId="7CE3A074" w14:textId="45ECDFCF" w:rsidR="00224B33" w:rsidRPr="00C80C6E" w:rsidRDefault="0049507D" w:rsidP="0049507D">
      <w:pPr>
        <w:spacing w:before="120" w:after="120"/>
        <w:jc w:val="both"/>
        <w:rPr>
          <w:rFonts w:ascii="Arial" w:hAnsi="Arial" w:cs="Arial"/>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7: RAN2 discuss whether it’s possible to always configure RLC AM mode for the services, which are typically configured as RLC UM bearers when LTM is configured. The network implementation should guarantee that the RLC AM operation meets the QoS requirements. </w:t>
      </w:r>
    </w:p>
    <w:sectPr w:rsidR="00224B33" w:rsidRPr="00C80C6E" w:rsidSect="00367ACC">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61C2F" w14:textId="77777777" w:rsidR="009E0F90" w:rsidRDefault="009E0F90" w:rsidP="0031362C">
      <w:r>
        <w:separator/>
      </w:r>
    </w:p>
  </w:endnote>
  <w:endnote w:type="continuationSeparator" w:id="0">
    <w:p w14:paraId="67B081E2" w14:textId="77777777" w:rsidR="009E0F90" w:rsidRDefault="009E0F90"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1302C" w14:textId="77777777" w:rsidR="0049507D" w:rsidRDefault="004950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18B0" w14:textId="77777777" w:rsidR="0049507D" w:rsidRDefault="004950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5844" w14:textId="77777777" w:rsidR="0049507D" w:rsidRDefault="00495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6631" w14:textId="77777777" w:rsidR="009E0F90" w:rsidRDefault="009E0F90" w:rsidP="0031362C">
      <w:r>
        <w:separator/>
      </w:r>
    </w:p>
  </w:footnote>
  <w:footnote w:type="continuationSeparator" w:id="0">
    <w:p w14:paraId="54F58559" w14:textId="77777777" w:rsidR="009E0F90" w:rsidRDefault="009E0F90" w:rsidP="00313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5470A" w14:textId="77777777" w:rsidR="0049507D" w:rsidRDefault="00495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CC7D" w14:textId="77777777" w:rsidR="0049507D" w:rsidRDefault="00495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FFF40" w14:textId="77777777" w:rsidR="0049507D" w:rsidRDefault="00495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92007"/>
    <w:multiLevelType w:val="hybridMultilevel"/>
    <w:tmpl w:val="6DF018EE"/>
    <w:lvl w:ilvl="0" w:tplc="F1560DB0">
      <w:start w:val="5"/>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801"/>
        </w:tabs>
        <w:ind w:left="180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15"/>
  </w:num>
  <w:num w:numId="3">
    <w:abstractNumId w:val="14"/>
  </w:num>
  <w:num w:numId="4">
    <w:abstractNumId w:val="3"/>
  </w:num>
  <w:num w:numId="5">
    <w:abstractNumId w:val="14"/>
  </w:num>
  <w:num w:numId="6">
    <w:abstractNumId w:val="12"/>
  </w:num>
  <w:num w:numId="7">
    <w:abstractNumId w:val="7"/>
  </w:num>
  <w:num w:numId="8">
    <w:abstractNumId w:val="11"/>
  </w:num>
  <w:num w:numId="9">
    <w:abstractNumId w:val="1"/>
  </w:num>
  <w:num w:numId="10">
    <w:abstractNumId w:val="13"/>
  </w:num>
  <w:num w:numId="11">
    <w:abstractNumId w:val="4"/>
  </w:num>
  <w:num w:numId="12">
    <w:abstractNumId w:val="9"/>
  </w:num>
  <w:num w:numId="13">
    <w:abstractNumId w:val="5"/>
  </w:num>
  <w:num w:numId="14">
    <w:abstractNumId w:val="6"/>
  </w:num>
  <w:num w:numId="15">
    <w:abstractNumId w:val="8"/>
  </w:num>
  <w:num w:numId="16">
    <w:abstractNumId w:val="0"/>
  </w:num>
  <w:num w:numId="17">
    <w:abstractNumId w:val="10"/>
  </w:num>
  <w:num w:numId="18">
    <w:abstractNumId w:val="2"/>
  </w:num>
  <w:num w:numId="19">
    <w:abstractNumId w:val="10"/>
  </w:num>
  <w:num w:numId="20">
    <w:abstractNumId w:val="10"/>
  </w:num>
  <w:num w:numId="21">
    <w:abstractNumId w:val="1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36426"/>
    <w:rsid w:val="000452D6"/>
    <w:rsid w:val="00065B6C"/>
    <w:rsid w:val="00091838"/>
    <w:rsid w:val="000A207C"/>
    <w:rsid w:val="000A4EE6"/>
    <w:rsid w:val="000D296A"/>
    <w:rsid w:val="00112D1B"/>
    <w:rsid w:val="00116931"/>
    <w:rsid w:val="00127408"/>
    <w:rsid w:val="0013105E"/>
    <w:rsid w:val="001323BA"/>
    <w:rsid w:val="00146346"/>
    <w:rsid w:val="00166EA9"/>
    <w:rsid w:val="00173266"/>
    <w:rsid w:val="00176898"/>
    <w:rsid w:val="00187D44"/>
    <w:rsid w:val="001953C2"/>
    <w:rsid w:val="00222573"/>
    <w:rsid w:val="00224B33"/>
    <w:rsid w:val="0024212C"/>
    <w:rsid w:val="0026797B"/>
    <w:rsid w:val="0028774C"/>
    <w:rsid w:val="002A1D36"/>
    <w:rsid w:val="002E0EA2"/>
    <w:rsid w:val="002E7512"/>
    <w:rsid w:val="0031362C"/>
    <w:rsid w:val="0032190C"/>
    <w:rsid w:val="00334B2D"/>
    <w:rsid w:val="00367ACC"/>
    <w:rsid w:val="003A03EB"/>
    <w:rsid w:val="003D0A76"/>
    <w:rsid w:val="0043536F"/>
    <w:rsid w:val="00440155"/>
    <w:rsid w:val="00470DA1"/>
    <w:rsid w:val="0049507D"/>
    <w:rsid w:val="004C33F1"/>
    <w:rsid w:val="004C7EF4"/>
    <w:rsid w:val="004F3EC4"/>
    <w:rsid w:val="005054E0"/>
    <w:rsid w:val="0055019D"/>
    <w:rsid w:val="00555106"/>
    <w:rsid w:val="006050EC"/>
    <w:rsid w:val="00623BA1"/>
    <w:rsid w:val="00634CE2"/>
    <w:rsid w:val="00651391"/>
    <w:rsid w:val="00651BCB"/>
    <w:rsid w:val="006A10CE"/>
    <w:rsid w:val="006C68E6"/>
    <w:rsid w:val="006D3A19"/>
    <w:rsid w:val="006F30DA"/>
    <w:rsid w:val="00710072"/>
    <w:rsid w:val="00795600"/>
    <w:rsid w:val="007A0092"/>
    <w:rsid w:val="007B1C6B"/>
    <w:rsid w:val="007E510F"/>
    <w:rsid w:val="007F0AAB"/>
    <w:rsid w:val="00820FDE"/>
    <w:rsid w:val="00844B8B"/>
    <w:rsid w:val="00846284"/>
    <w:rsid w:val="00875D4E"/>
    <w:rsid w:val="008904FE"/>
    <w:rsid w:val="008C7096"/>
    <w:rsid w:val="008F1C26"/>
    <w:rsid w:val="00912649"/>
    <w:rsid w:val="0094228F"/>
    <w:rsid w:val="00984F0C"/>
    <w:rsid w:val="009918EA"/>
    <w:rsid w:val="009A4A1E"/>
    <w:rsid w:val="009B4D46"/>
    <w:rsid w:val="009C4633"/>
    <w:rsid w:val="009E0F90"/>
    <w:rsid w:val="00A264B2"/>
    <w:rsid w:val="00A53131"/>
    <w:rsid w:val="00A54FD7"/>
    <w:rsid w:val="00A63780"/>
    <w:rsid w:val="00B36FB0"/>
    <w:rsid w:val="00B55B95"/>
    <w:rsid w:val="00B66B9B"/>
    <w:rsid w:val="00BA0153"/>
    <w:rsid w:val="00BA520B"/>
    <w:rsid w:val="00BB716F"/>
    <w:rsid w:val="00BB7C41"/>
    <w:rsid w:val="00BC2835"/>
    <w:rsid w:val="00BC40E5"/>
    <w:rsid w:val="00BD5E24"/>
    <w:rsid w:val="00BE3645"/>
    <w:rsid w:val="00BF367C"/>
    <w:rsid w:val="00C2487F"/>
    <w:rsid w:val="00C270A7"/>
    <w:rsid w:val="00C3470D"/>
    <w:rsid w:val="00C40DDE"/>
    <w:rsid w:val="00C43170"/>
    <w:rsid w:val="00C80C6E"/>
    <w:rsid w:val="00CC3B0B"/>
    <w:rsid w:val="00CF64CF"/>
    <w:rsid w:val="00D1390C"/>
    <w:rsid w:val="00D25D2B"/>
    <w:rsid w:val="00D338EF"/>
    <w:rsid w:val="00D61826"/>
    <w:rsid w:val="00D66905"/>
    <w:rsid w:val="00DA782C"/>
    <w:rsid w:val="00DB5645"/>
    <w:rsid w:val="00E84AF6"/>
    <w:rsid w:val="00EA6794"/>
    <w:rsid w:val="00ED3802"/>
    <w:rsid w:val="00EE3543"/>
    <w:rsid w:val="00F12244"/>
    <w:rsid w:val="00F14352"/>
    <w:rsid w:val="00F2205C"/>
    <w:rsid w:val="00F861EB"/>
    <w:rsid w:val="00F95B87"/>
    <w:rsid w:val="00FC7BF9"/>
    <w:rsid w:val="00FE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802"/>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362C"/>
    <w:rPr>
      <w:rFonts w:ascii="Arial" w:eastAsia="MS Mincho" w:hAnsi="Arial" w:cs="Times New Roman"/>
      <w:b/>
      <w:noProof/>
      <w:kern w:val="0"/>
      <w:sz w:val="18"/>
      <w:szCs w:val="20"/>
      <w:lang w:val="en-GB" w:eastAsia="en-US"/>
    </w:rPr>
  </w:style>
  <w:style w:type="table" w:styleId="TableGrid">
    <w:name w:val="Table 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
    <w:basedOn w:val="Normal"/>
    <w:link w:val="ListParagraphChar"/>
    <w:uiPriority w:val="34"/>
    <w:qFormat/>
    <w:rsid w:val="00224B33"/>
    <w:pPr>
      <w:ind w:left="720"/>
    </w:pPr>
    <w:rPr>
      <w:rFonts w:eastAsia="宋体" w:cs="Calibri"/>
      <w:lang w:eastAsia="zh-CN"/>
    </w:rPr>
  </w:style>
  <w:style w:type="character" w:customStyle="1" w:styleId="ListParagraphChar">
    <w:name w:val="List Paragraph Char"/>
    <w:aliases w:val="- Bullets Char,목록 단락 Char,列出段落 Char,?? ?? Char,????? Char,???? Char,Lista1 Char"/>
    <w:link w:val="ListParagraph"/>
    <w:uiPriority w:val="34"/>
    <w:qFormat/>
    <w:locked/>
    <w:rsid w:val="00C80C6E"/>
    <w:rPr>
      <w:rFonts w:ascii="Calibri" w:eastAsia="宋体" w:hAnsi="Calibri" w:cs="Calibri"/>
      <w:kern w:val="0"/>
      <w:sz w:val="22"/>
    </w:rPr>
  </w:style>
  <w:style w:type="paragraph" w:styleId="Footer">
    <w:name w:val="footer"/>
    <w:basedOn w:val="Normal"/>
    <w:link w:val="FooterChar"/>
    <w:uiPriority w:val="99"/>
    <w:unhideWhenUsed/>
    <w:rsid w:val="001953C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953C2"/>
    <w:rPr>
      <w:rFonts w:ascii="Calibri" w:hAnsi="Calibri" w:cs="Times New Roman"/>
      <w:kern w:val="0"/>
      <w:sz w:val="18"/>
      <w:szCs w:val="18"/>
      <w:lang w:eastAsia="zh-TW"/>
    </w:rPr>
  </w:style>
  <w:style w:type="character" w:styleId="CommentReference">
    <w:name w:val="annotation reference"/>
    <w:basedOn w:val="DefaultParagraphFont"/>
    <w:uiPriority w:val="99"/>
    <w:semiHidden/>
    <w:unhideWhenUsed/>
    <w:rsid w:val="002E0EA2"/>
    <w:rPr>
      <w:sz w:val="21"/>
      <w:szCs w:val="21"/>
    </w:rPr>
  </w:style>
  <w:style w:type="paragraph" w:styleId="CommentText">
    <w:name w:val="annotation text"/>
    <w:basedOn w:val="Normal"/>
    <w:link w:val="CommentTextChar"/>
    <w:uiPriority w:val="99"/>
    <w:semiHidden/>
    <w:unhideWhenUsed/>
    <w:rsid w:val="002E0EA2"/>
  </w:style>
  <w:style w:type="character" w:customStyle="1" w:styleId="CommentTextChar">
    <w:name w:val="Comment Text Char"/>
    <w:basedOn w:val="DefaultParagraphFont"/>
    <w:link w:val="CommentText"/>
    <w:uiPriority w:val="99"/>
    <w:semiHidden/>
    <w:rsid w:val="002E0EA2"/>
    <w:rPr>
      <w:rFonts w:ascii="Calibri" w:hAnsi="Calibri" w:cs="Times New Roman"/>
      <w:kern w:val="0"/>
      <w:sz w:val="22"/>
      <w:lang w:eastAsia="zh-TW"/>
    </w:rPr>
  </w:style>
  <w:style w:type="paragraph" w:styleId="CommentSubject">
    <w:name w:val="annotation subject"/>
    <w:basedOn w:val="CommentText"/>
    <w:next w:val="CommentText"/>
    <w:link w:val="CommentSubjectChar"/>
    <w:uiPriority w:val="99"/>
    <w:semiHidden/>
    <w:unhideWhenUsed/>
    <w:rsid w:val="002E0EA2"/>
    <w:rPr>
      <w:b/>
      <w:bCs/>
    </w:rPr>
  </w:style>
  <w:style w:type="character" w:customStyle="1" w:styleId="CommentSubjectChar">
    <w:name w:val="Comment Subject Char"/>
    <w:basedOn w:val="CommentTextChar"/>
    <w:link w:val="CommentSubject"/>
    <w:uiPriority w:val="99"/>
    <w:semiHidden/>
    <w:rsid w:val="002E0EA2"/>
    <w:rPr>
      <w:rFonts w:ascii="Calibri" w:hAnsi="Calibri" w:cs="Times New Roman"/>
      <w:b/>
      <w:bCs/>
      <w:kern w:val="0"/>
      <w:sz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7818">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259684594">
      <w:bodyDiv w:val="1"/>
      <w:marLeft w:val="0"/>
      <w:marRight w:val="0"/>
      <w:marTop w:val="0"/>
      <w:marBottom w:val="0"/>
      <w:divBdr>
        <w:top w:val="none" w:sz="0" w:space="0" w:color="auto"/>
        <w:left w:val="none" w:sz="0" w:space="0" w:color="auto"/>
        <w:bottom w:val="none" w:sz="0" w:space="0" w:color="auto"/>
        <w:right w:val="none" w:sz="0" w:space="0" w:color="auto"/>
      </w:divBdr>
    </w:div>
    <w:div w:id="511602796">
      <w:bodyDiv w:val="1"/>
      <w:marLeft w:val="0"/>
      <w:marRight w:val="0"/>
      <w:marTop w:val="0"/>
      <w:marBottom w:val="0"/>
      <w:divBdr>
        <w:top w:val="none" w:sz="0" w:space="0" w:color="auto"/>
        <w:left w:val="none" w:sz="0" w:space="0" w:color="auto"/>
        <w:bottom w:val="none" w:sz="0" w:space="0" w:color="auto"/>
        <w:right w:val="none" w:sz="0" w:space="0" w:color="auto"/>
      </w:divBdr>
    </w:div>
    <w:div w:id="518324571">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05912679">
      <w:bodyDiv w:val="1"/>
      <w:marLeft w:val="0"/>
      <w:marRight w:val="0"/>
      <w:marTop w:val="0"/>
      <w:marBottom w:val="0"/>
      <w:divBdr>
        <w:top w:val="none" w:sz="0" w:space="0" w:color="auto"/>
        <w:left w:val="none" w:sz="0" w:space="0" w:color="auto"/>
        <w:bottom w:val="none" w:sz="0" w:space="0" w:color="auto"/>
        <w:right w:val="none" w:sz="0" w:space="0" w:color="auto"/>
      </w:divBdr>
    </w:div>
    <w:div w:id="929578301">
      <w:bodyDiv w:val="1"/>
      <w:marLeft w:val="0"/>
      <w:marRight w:val="0"/>
      <w:marTop w:val="0"/>
      <w:marBottom w:val="0"/>
      <w:divBdr>
        <w:top w:val="none" w:sz="0" w:space="0" w:color="auto"/>
        <w:left w:val="none" w:sz="0" w:space="0" w:color="auto"/>
        <w:bottom w:val="none" w:sz="0" w:space="0" w:color="auto"/>
        <w:right w:val="none" w:sz="0" w:space="0" w:color="auto"/>
      </w:divBdr>
    </w:div>
    <w:div w:id="1190265609">
      <w:bodyDiv w:val="1"/>
      <w:marLeft w:val="0"/>
      <w:marRight w:val="0"/>
      <w:marTop w:val="0"/>
      <w:marBottom w:val="0"/>
      <w:divBdr>
        <w:top w:val="none" w:sz="0" w:space="0" w:color="auto"/>
        <w:left w:val="none" w:sz="0" w:space="0" w:color="auto"/>
        <w:bottom w:val="none" w:sz="0" w:space="0" w:color="auto"/>
        <w:right w:val="none" w:sz="0" w:space="0" w:color="auto"/>
      </w:divBdr>
    </w:div>
    <w:div w:id="135260887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789817152">
      <w:bodyDiv w:val="1"/>
      <w:marLeft w:val="0"/>
      <w:marRight w:val="0"/>
      <w:marTop w:val="0"/>
      <w:marBottom w:val="0"/>
      <w:divBdr>
        <w:top w:val="none" w:sz="0" w:space="0" w:color="auto"/>
        <w:left w:val="none" w:sz="0" w:space="0" w:color="auto"/>
        <w:bottom w:val="none" w:sz="0" w:space="0" w:color="auto"/>
        <w:right w:val="none" w:sz="0" w:space="0" w:color="auto"/>
      </w:divBdr>
    </w:div>
    <w:div w:id="196746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package" Target="embeddings/Microsoft_Visio_Drawing1.vsdx"/><Relationship Id="rId26" Type="http://schemas.openxmlformats.org/officeDocument/2006/relationships/image" Target="media/image11.gif"/><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10.gif"/><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9.gif"/><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8.gif"/><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cid:image003.jpg@01D984D3.A513E290" TargetMode="External"/><Relationship Id="rId22" Type="http://schemas.openxmlformats.org/officeDocument/2006/relationships/image" Target="media/image7.wmf"/><Relationship Id="rId27" Type="http://schemas.openxmlformats.org/officeDocument/2006/relationships/image" Target="media/image1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8</Pages>
  <Words>2887</Words>
  <Characters>16456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YuanYuan Zhang_Mediatek_121b-e</cp:lastModifiedBy>
  <cp:revision>3</cp:revision>
  <dcterms:created xsi:type="dcterms:W3CDTF">2023-05-12T07:58:00Z</dcterms:created>
  <dcterms:modified xsi:type="dcterms:W3CDTF">2023-05-12T09:07:00Z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